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42" w:rsidRPr="00740471" w:rsidRDefault="00B92F42">
      <w:pPr>
        <w:rPr>
          <w:rFonts w:asciiTheme="minorHAnsi" w:hAnsiTheme="minorHAnsi"/>
        </w:rPr>
      </w:pPr>
    </w:p>
    <w:p w:rsidR="000F22CC" w:rsidRPr="00790026" w:rsidRDefault="005D1988">
      <w:pPr>
        <w:spacing w:after="200" w:line="276" w:lineRule="auto"/>
        <w:rPr>
          <w:rFonts w:asciiTheme="minorHAnsi" w:hAnsiTheme="minorHAnsi"/>
        </w:rPr>
      </w:pPr>
      <w:r w:rsidRPr="005D1988">
        <w:rPr>
          <w:rFonts w:asciiTheme="minorHAnsi" w:hAnsiTheme="minorHAnsi" w:cstheme="minorHAnsi"/>
          <w:noProof/>
          <w:lang w:bidi="ar-SA"/>
        </w:rPr>
        <w:pict>
          <v:shapetype id="_x0000_t202" coordsize="21600,21600" o:spt="202" path="m,l,21600r21600,l21600,xe">
            <v:stroke joinstyle="miter"/>
            <v:path gradientshapeok="t" o:connecttype="rect"/>
          </v:shapetype>
          <v:shape id="Text Box 10" o:spid="_x0000_s1026" type="#_x0000_t202" style="position:absolute;margin-left:-65.75pt;margin-top:640.15pt;width:530.2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" fillcolor="white [3201]" stroked="f" strokeweight=".5pt">
            <v:path arrowok="t"/>
            <v:textbox>
              <w:txbxContent>
                <w:p w:rsidR="00BE332D" w:rsidRDefault="00BE332D" w:rsidP="001069B2"/>
              </w:txbxContent>
            </v:textbox>
          </v:shape>
        </w:pict>
      </w:r>
      <w:r w:rsidR="00871E72" w:rsidRPr="00790026">
        <w:rPr>
          <w:rFonts w:asciiTheme="minorHAnsi" w:hAnsiTheme="minorHAnsi" w:cstheme="minorHAnsi"/>
          <w:b/>
          <w:noProof/>
          <w:color w:val="1F497D" w:themeColor="text2"/>
          <w:sz w:val="44"/>
          <w:szCs w:val="48"/>
          <w:lang w:eastAsia="zh-CN" w:bidi="ar-SA"/>
        </w:rPr>
        <w:drawing>
          <wp:anchor distT="0" distB="0" distL="114300" distR="114300" simplePos="0" relativeHeight="251665408" behindDoc="0" locked="0" layoutInCell="1" allowOverlap="1">
            <wp:simplePos x="0" y="0"/>
            <wp:positionH relativeFrom="column">
              <wp:posOffset>1289050</wp:posOffset>
            </wp:positionH>
            <wp:positionV relativeFrom="paragraph">
              <wp:posOffset>6574155</wp:posOffset>
            </wp:positionV>
            <wp:extent cx="3383280" cy="15544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3280" cy="1554480"/>
                    </a:xfrm>
                    <a:prstGeom prst="rect">
                      <a:avLst/>
                    </a:prstGeom>
                    <a:noFill/>
                    <a:ln>
                      <a:noFill/>
                    </a:ln>
                  </pic:spPr>
                </pic:pic>
              </a:graphicData>
            </a:graphic>
          </wp:anchor>
        </w:drawing>
      </w:r>
      <w:r w:rsidRPr="005D1988">
        <w:rPr>
          <w:rFonts w:asciiTheme="minorHAnsi" w:hAnsiTheme="minorHAnsi" w:cstheme="minorHAnsi"/>
          <w:noProof/>
          <w:sz w:val="18"/>
          <w:lang w:bidi="ar-SA"/>
        </w:rPr>
        <w:pict>
          <v:shape id="Text Box 24" o:spid="_x0000_s1027" type="#_x0000_t202" style="position:absolute;margin-left:62.5pt;margin-top:132.5pt;width:341.5pt;height:30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" filled="f" fillcolor="navy" stroked="f" strokecolor="#1f497d" strokeweight="1.5pt">
            <v:textbox>
              <w:txbxContent>
                <w:p w:rsidR="00BE332D" w:rsidRPr="00790026" w:rsidRDefault="00790026">
                  <w:pPr>
                    <w:jc w:val="center"/>
                    <w:rPr>
                      <w:rFonts w:asciiTheme="minorHAnsi" w:eastAsia="SimSun" w:hAnsiTheme="minorHAnsi" w:cstheme="minorHAnsi"/>
                      <w:color w:val="07407A"/>
                      <w:sz w:val="56"/>
                      <w:szCs w:val="56"/>
                      <w:lang w:bidi="ar-SA"/>
                    </w:rPr>
                  </w:pPr>
                  <w:r>
                    <w:rPr>
                      <w:rFonts w:asciiTheme="minorHAnsi" w:eastAsia="SimSun" w:hAnsiTheme="minorHAnsi" w:cstheme="minorHAnsi"/>
                      <w:color w:val="07407A"/>
                      <w:sz w:val="48"/>
                      <w:szCs w:val="56"/>
                      <w:lang w:bidi="ar-SA"/>
                    </w:rPr>
                    <w:t>A s</w:t>
                  </w:r>
                  <w:bookmarkStart w:id="0" w:name="_GoBack"/>
                  <w:bookmarkEnd w:id="0"/>
                  <w:r w:rsidR="00BE332D" w:rsidRPr="00790026">
                    <w:rPr>
                      <w:rFonts w:asciiTheme="minorHAnsi" w:eastAsia="SimSun" w:hAnsiTheme="minorHAnsi" w:cstheme="minorHAnsi"/>
                      <w:color w:val="07407A"/>
                      <w:sz w:val="48"/>
                      <w:szCs w:val="56"/>
                      <w:lang w:bidi="ar-SA"/>
                    </w:rPr>
                    <w:t>tep</w:t>
                  </w:r>
                  <w:r w:rsidR="00A14F4C" w:rsidRPr="00790026">
                    <w:rPr>
                      <w:rFonts w:asciiTheme="minorHAnsi" w:eastAsia="SimSun" w:hAnsiTheme="minorHAnsi" w:cstheme="minorHAnsi"/>
                      <w:color w:val="07407A"/>
                      <w:sz w:val="48"/>
                      <w:szCs w:val="56"/>
                      <w:lang w:bidi="ar-SA"/>
                    </w:rPr>
                    <w:t>-by-step</w:t>
                  </w:r>
                  <w:r>
                    <w:rPr>
                      <w:rFonts w:asciiTheme="minorHAnsi" w:eastAsia="SimSun" w:hAnsiTheme="minorHAnsi" w:cstheme="minorHAnsi"/>
                      <w:color w:val="07407A"/>
                      <w:sz w:val="48"/>
                      <w:szCs w:val="56"/>
                      <w:lang w:bidi="ar-SA"/>
                    </w:rPr>
                    <w:t xml:space="preserve"> maturity model for service provider ICT infrastructure and cloud t</w:t>
                  </w:r>
                  <w:r w:rsidR="00BE332D" w:rsidRPr="00790026">
                    <w:rPr>
                      <w:rFonts w:asciiTheme="minorHAnsi" w:eastAsia="SimSun" w:hAnsiTheme="minorHAnsi" w:cstheme="minorHAnsi"/>
                      <w:color w:val="07407A"/>
                      <w:sz w:val="48"/>
                      <w:szCs w:val="56"/>
                      <w:lang w:bidi="ar-SA"/>
                    </w:rPr>
                    <w:t xml:space="preserve">ransformation </w:t>
                  </w:r>
                </w:p>
                <w:p w:rsidR="00BE332D" w:rsidRPr="00790026" w:rsidRDefault="00BE332D" w:rsidP="00B92F42">
                  <w:pPr>
                    <w:jc w:val="center"/>
                    <w:rPr>
                      <w:rFonts w:asciiTheme="minorHAnsi" w:eastAsia="SimSun" w:hAnsiTheme="minorHAnsi" w:cstheme="minorHAnsi"/>
                      <w:sz w:val="36"/>
                      <w:szCs w:val="36"/>
                      <w:lang w:bidi="ar-SA"/>
                    </w:rPr>
                  </w:pPr>
                </w:p>
                <w:p w:rsidR="00BE332D" w:rsidRPr="00BD5237" w:rsidRDefault="00BE332D" w:rsidP="0017380E">
                  <w:pPr>
                    <w:jc w:val="center"/>
                    <w:rPr>
                      <w:szCs w:val="28"/>
                    </w:rPr>
                  </w:pPr>
                  <w:r w:rsidRPr="00790026">
                    <w:rPr>
                      <w:rFonts w:asciiTheme="minorHAnsi" w:eastAsia="SimSun" w:hAnsiTheme="minorHAnsi" w:cstheme="minorHAnsi"/>
                      <w:sz w:val="32"/>
                      <w:szCs w:val="32"/>
                      <w:lang w:bidi="ar-SA"/>
                    </w:rPr>
                    <w:t>September 2015</w:t>
                  </w:r>
                </w:p>
              </w:txbxContent>
            </v:textbox>
            <w10:wrap type="through"/>
          </v:shape>
        </w:pict>
      </w:r>
      <w:r w:rsidR="00B92F42" w:rsidRPr="00790026">
        <w:rPr>
          <w:rFonts w:asciiTheme="minorHAnsi" w:hAnsiTheme="minorHAnsi"/>
        </w:rPr>
        <w:br w:type="page"/>
      </w:r>
    </w:p>
    <w:p w:rsidR="00E41B30" w:rsidRPr="00790026" w:rsidRDefault="00E41B30" w:rsidP="00E41B30">
      <w:pPr>
        <w:pStyle w:val="1"/>
        <w:rPr>
          <w:rFonts w:asciiTheme="minorHAnsi" w:hAnsiTheme="minorHAnsi"/>
          <w:color w:val="07407A"/>
        </w:rPr>
      </w:pPr>
      <w:r w:rsidRPr="00790026">
        <w:rPr>
          <w:rFonts w:asciiTheme="minorHAnsi" w:hAnsiTheme="minorHAnsi"/>
          <w:noProof/>
          <w:color w:val="07407A"/>
          <w:lang w:bidi="ar-SA"/>
        </w:rPr>
        <w:lastRenderedPageBreak/>
        <w:t>Contents</w:t>
      </w:r>
    </w:p>
    <w:p w:rsidR="00E41B30" w:rsidRPr="00790026" w:rsidRDefault="00E41B30" w:rsidP="00E41B30">
      <w:pPr>
        <w:pStyle w:val="10"/>
        <w:rPr>
          <w:b/>
          <w:bCs/>
          <w:szCs w:val="22"/>
        </w:rPr>
      </w:pPr>
    </w:p>
    <w:p w:rsidR="00E41B30" w:rsidRPr="00790026" w:rsidRDefault="00E41B30" w:rsidP="00E41B30">
      <w:pPr>
        <w:pStyle w:val="10"/>
        <w:rPr>
          <w:szCs w:val="22"/>
        </w:rPr>
      </w:pPr>
      <w:r w:rsidRPr="00790026">
        <w:rPr>
          <w:bCs/>
          <w:szCs w:val="22"/>
        </w:rPr>
        <w:t>Introduction</w:t>
      </w:r>
      <w:r w:rsidR="001665D6" w:rsidRPr="00790026">
        <w:rPr>
          <w:bCs/>
          <w:szCs w:val="22"/>
        </w:rPr>
        <w:t xml:space="preserve"> </w:t>
      </w:r>
      <w:r w:rsidRPr="00790026">
        <w:rPr>
          <w:szCs w:val="22"/>
        </w:rPr>
        <w:ptab w:relativeTo="margin" w:alignment="right" w:leader="dot"/>
      </w:r>
      <w:r w:rsidR="00B52EE5" w:rsidRPr="00790026">
        <w:rPr>
          <w:bCs/>
          <w:szCs w:val="22"/>
        </w:rPr>
        <w:t>3</w:t>
      </w:r>
    </w:p>
    <w:p w:rsidR="001665D6" w:rsidRPr="00790026" w:rsidRDefault="000E1185" w:rsidP="001665D6">
      <w:pPr>
        <w:pStyle w:val="10"/>
        <w:rPr>
          <w:szCs w:val="22"/>
        </w:rPr>
      </w:pPr>
      <w:r w:rsidRPr="00790026">
        <w:rPr>
          <w:bCs/>
          <w:szCs w:val="22"/>
        </w:rPr>
        <w:t>Executive s</w:t>
      </w:r>
      <w:r w:rsidR="001665D6" w:rsidRPr="00790026">
        <w:rPr>
          <w:bCs/>
          <w:szCs w:val="22"/>
        </w:rPr>
        <w:t xml:space="preserve">ummary </w:t>
      </w:r>
      <w:r w:rsidR="001665D6" w:rsidRPr="00790026">
        <w:rPr>
          <w:szCs w:val="22"/>
        </w:rPr>
        <w:ptab w:relativeTo="margin" w:alignment="right" w:leader="dot"/>
      </w:r>
      <w:r w:rsidR="001665D6" w:rsidRPr="00790026">
        <w:rPr>
          <w:bCs/>
          <w:szCs w:val="22"/>
        </w:rPr>
        <w:t>3</w:t>
      </w:r>
    </w:p>
    <w:p w:rsidR="00E41B30" w:rsidRPr="00790026" w:rsidRDefault="008117D4" w:rsidP="004C7E60">
      <w:pPr>
        <w:pStyle w:val="20"/>
        <w:ind w:left="0"/>
        <w:rPr>
          <w:rFonts w:asciiTheme="minorHAnsi" w:hAnsiTheme="minorHAnsi"/>
          <w:sz w:val="22"/>
          <w:szCs w:val="22"/>
        </w:rPr>
      </w:pPr>
      <w:r w:rsidRPr="00790026">
        <w:rPr>
          <w:rFonts w:asciiTheme="minorHAnsi" w:hAnsiTheme="minorHAnsi"/>
          <w:sz w:val="22"/>
          <w:szCs w:val="22"/>
        </w:rPr>
        <w:t xml:space="preserve">Defining the </w:t>
      </w:r>
      <w:r w:rsidR="000E1185" w:rsidRPr="00790026">
        <w:rPr>
          <w:rFonts w:asciiTheme="minorHAnsi" w:hAnsiTheme="minorHAnsi"/>
          <w:sz w:val="22"/>
          <w:szCs w:val="22"/>
        </w:rPr>
        <w:t>Road: Why service providers need to t</w:t>
      </w:r>
      <w:r w:rsidRPr="00790026">
        <w:rPr>
          <w:rFonts w:asciiTheme="minorHAnsi" w:hAnsiTheme="minorHAnsi"/>
          <w:sz w:val="22"/>
          <w:szCs w:val="22"/>
        </w:rPr>
        <w:t>ransform</w:t>
      </w:r>
      <w:r w:rsidR="001665D6" w:rsidRPr="00790026">
        <w:rPr>
          <w:rFonts w:asciiTheme="minorHAnsi" w:hAnsiTheme="minorHAnsi"/>
          <w:sz w:val="22"/>
          <w:szCs w:val="22"/>
        </w:rPr>
        <w:t xml:space="preserve"> </w:t>
      </w:r>
      <w:r w:rsidR="00E41B30" w:rsidRPr="00790026">
        <w:rPr>
          <w:rFonts w:asciiTheme="minorHAnsi" w:hAnsiTheme="minorHAnsi"/>
          <w:sz w:val="22"/>
          <w:szCs w:val="22"/>
        </w:rPr>
        <w:ptab w:relativeTo="margin" w:alignment="right" w:leader="dot"/>
      </w:r>
      <w:r w:rsidR="00732C4A" w:rsidRPr="00790026">
        <w:rPr>
          <w:rFonts w:asciiTheme="minorHAnsi" w:hAnsiTheme="minorHAnsi"/>
          <w:sz w:val="22"/>
          <w:szCs w:val="22"/>
        </w:rPr>
        <w:t>4</w:t>
      </w:r>
    </w:p>
    <w:p w:rsidR="00E41B30" w:rsidRPr="00790026" w:rsidRDefault="000E1185" w:rsidP="004C7E60">
      <w:pPr>
        <w:pStyle w:val="20"/>
        <w:ind w:left="0"/>
        <w:rPr>
          <w:rFonts w:asciiTheme="minorHAnsi" w:hAnsiTheme="minorHAnsi"/>
          <w:sz w:val="22"/>
          <w:szCs w:val="22"/>
        </w:rPr>
      </w:pPr>
      <w:r w:rsidRPr="00790026">
        <w:rPr>
          <w:rFonts w:asciiTheme="minorHAnsi" w:hAnsiTheme="minorHAnsi"/>
          <w:sz w:val="22"/>
          <w:szCs w:val="22"/>
        </w:rPr>
        <w:t>Choosing the path: Service p</w:t>
      </w:r>
      <w:r w:rsidR="008117D4" w:rsidRPr="00790026">
        <w:rPr>
          <w:rFonts w:asciiTheme="minorHAnsi" w:hAnsiTheme="minorHAnsi"/>
          <w:sz w:val="22"/>
          <w:szCs w:val="22"/>
        </w:rPr>
        <w:t xml:space="preserve">roviders </w:t>
      </w:r>
      <w:r w:rsidRPr="00790026">
        <w:rPr>
          <w:rFonts w:asciiTheme="minorHAnsi" w:hAnsiTheme="minorHAnsi"/>
          <w:sz w:val="22"/>
          <w:szCs w:val="22"/>
        </w:rPr>
        <w:t>w</w:t>
      </w:r>
      <w:r w:rsidR="008117D4" w:rsidRPr="00790026">
        <w:rPr>
          <w:rFonts w:asciiTheme="minorHAnsi" w:hAnsiTheme="minorHAnsi"/>
          <w:sz w:val="22"/>
          <w:szCs w:val="22"/>
        </w:rPr>
        <w:t xml:space="preserve">ill </w:t>
      </w:r>
      <w:r w:rsidRPr="00790026">
        <w:rPr>
          <w:rFonts w:asciiTheme="minorHAnsi" w:hAnsiTheme="minorHAnsi"/>
          <w:sz w:val="22"/>
          <w:szCs w:val="22"/>
        </w:rPr>
        <w:t>b</w:t>
      </w:r>
      <w:r w:rsidR="008117D4" w:rsidRPr="00790026">
        <w:rPr>
          <w:rFonts w:asciiTheme="minorHAnsi" w:hAnsiTheme="minorHAnsi"/>
          <w:sz w:val="22"/>
          <w:szCs w:val="22"/>
        </w:rPr>
        <w:t xml:space="preserve">enefit </w:t>
      </w:r>
      <w:r w:rsidRPr="00790026">
        <w:rPr>
          <w:rFonts w:asciiTheme="minorHAnsi" w:hAnsiTheme="minorHAnsi"/>
          <w:sz w:val="22"/>
          <w:szCs w:val="22"/>
        </w:rPr>
        <w:t>f</w:t>
      </w:r>
      <w:r w:rsidR="008117D4" w:rsidRPr="00790026">
        <w:rPr>
          <w:rFonts w:asciiTheme="minorHAnsi" w:hAnsiTheme="minorHAnsi"/>
          <w:sz w:val="22"/>
          <w:szCs w:val="22"/>
        </w:rPr>
        <w:t xml:space="preserve">rom ICT </w:t>
      </w:r>
      <w:r w:rsidRPr="00790026">
        <w:rPr>
          <w:rFonts w:asciiTheme="minorHAnsi" w:hAnsiTheme="minorHAnsi"/>
          <w:sz w:val="22"/>
          <w:szCs w:val="22"/>
        </w:rPr>
        <w:t>c</w:t>
      </w:r>
      <w:r w:rsidR="008117D4" w:rsidRPr="00790026">
        <w:rPr>
          <w:rFonts w:asciiTheme="minorHAnsi" w:hAnsiTheme="minorHAnsi"/>
          <w:sz w:val="22"/>
          <w:szCs w:val="22"/>
        </w:rPr>
        <w:t>onvergence</w:t>
      </w:r>
      <w:r w:rsidR="001665D6" w:rsidRPr="00790026">
        <w:rPr>
          <w:rFonts w:asciiTheme="minorHAnsi" w:hAnsiTheme="minorHAnsi"/>
          <w:sz w:val="22"/>
          <w:szCs w:val="22"/>
        </w:rPr>
        <w:t xml:space="preserve"> </w:t>
      </w:r>
      <w:r w:rsidR="00E41B30" w:rsidRPr="00790026">
        <w:rPr>
          <w:rFonts w:asciiTheme="minorHAnsi" w:hAnsiTheme="minorHAnsi"/>
          <w:sz w:val="22"/>
          <w:szCs w:val="22"/>
        </w:rPr>
        <w:ptab w:relativeTo="margin" w:alignment="right" w:leader="dot"/>
      </w:r>
      <w:r w:rsidR="00732C4A" w:rsidRPr="00790026">
        <w:rPr>
          <w:rFonts w:asciiTheme="minorHAnsi" w:hAnsiTheme="minorHAnsi"/>
          <w:sz w:val="22"/>
          <w:szCs w:val="22"/>
        </w:rPr>
        <w:t>8</w:t>
      </w:r>
    </w:p>
    <w:p w:rsidR="00E41B30" w:rsidRPr="00790026" w:rsidRDefault="004C7E60" w:rsidP="004C7E60">
      <w:pPr>
        <w:pStyle w:val="20"/>
        <w:ind w:left="0" w:hanging="36"/>
        <w:rPr>
          <w:rFonts w:asciiTheme="minorHAnsi" w:hAnsiTheme="minorHAnsi"/>
          <w:sz w:val="22"/>
          <w:szCs w:val="22"/>
        </w:rPr>
      </w:pPr>
      <w:r w:rsidRPr="00790026">
        <w:rPr>
          <w:rFonts w:asciiTheme="minorHAnsi" w:hAnsiTheme="minorHAnsi"/>
          <w:sz w:val="22"/>
          <w:szCs w:val="22"/>
        </w:rPr>
        <w:t xml:space="preserve"> </w:t>
      </w:r>
      <w:r w:rsidR="008117D4" w:rsidRPr="00790026">
        <w:rPr>
          <w:rFonts w:asciiTheme="minorHAnsi" w:hAnsiTheme="minorHAnsi"/>
          <w:sz w:val="22"/>
          <w:szCs w:val="22"/>
        </w:rPr>
        <w:t>Begi</w:t>
      </w:r>
      <w:r w:rsidR="000E1185" w:rsidRPr="00790026">
        <w:rPr>
          <w:rFonts w:asciiTheme="minorHAnsi" w:hAnsiTheme="minorHAnsi"/>
          <w:sz w:val="22"/>
          <w:szCs w:val="22"/>
        </w:rPr>
        <w:t>n in the data center: A s</w:t>
      </w:r>
      <w:r w:rsidR="00B56827" w:rsidRPr="00790026">
        <w:rPr>
          <w:rFonts w:asciiTheme="minorHAnsi" w:hAnsiTheme="minorHAnsi"/>
          <w:sz w:val="22"/>
          <w:szCs w:val="22"/>
        </w:rPr>
        <w:t>ervice-d</w:t>
      </w:r>
      <w:r w:rsidR="000E1185" w:rsidRPr="00790026">
        <w:rPr>
          <w:rFonts w:asciiTheme="minorHAnsi" w:hAnsiTheme="minorHAnsi"/>
          <w:sz w:val="22"/>
          <w:szCs w:val="22"/>
        </w:rPr>
        <w:t>riven data center f</w:t>
      </w:r>
      <w:r w:rsidR="008117D4" w:rsidRPr="00790026">
        <w:rPr>
          <w:rFonts w:asciiTheme="minorHAnsi" w:hAnsiTheme="minorHAnsi"/>
          <w:sz w:val="22"/>
          <w:szCs w:val="22"/>
        </w:rPr>
        <w:t>ramework</w:t>
      </w:r>
      <w:r w:rsidR="001665D6" w:rsidRPr="00790026">
        <w:rPr>
          <w:rFonts w:asciiTheme="minorHAnsi" w:hAnsiTheme="minorHAnsi"/>
          <w:sz w:val="22"/>
          <w:szCs w:val="22"/>
        </w:rPr>
        <w:t xml:space="preserve"> </w:t>
      </w:r>
      <w:r w:rsidR="00E41B30" w:rsidRPr="00790026">
        <w:rPr>
          <w:rFonts w:asciiTheme="minorHAnsi" w:hAnsiTheme="minorHAnsi"/>
          <w:sz w:val="22"/>
          <w:szCs w:val="22"/>
        </w:rPr>
        <w:ptab w:relativeTo="margin" w:alignment="right" w:leader="dot"/>
      </w:r>
      <w:r w:rsidR="00732C4A" w:rsidRPr="00790026">
        <w:rPr>
          <w:rFonts w:asciiTheme="minorHAnsi" w:hAnsiTheme="minorHAnsi"/>
          <w:sz w:val="22"/>
          <w:szCs w:val="22"/>
        </w:rPr>
        <w:t>10</w:t>
      </w:r>
    </w:p>
    <w:p w:rsidR="00E41B30" w:rsidRPr="00790026" w:rsidRDefault="00E41B30" w:rsidP="00E41B30">
      <w:pPr>
        <w:pStyle w:val="10"/>
        <w:rPr>
          <w:bCs/>
          <w:szCs w:val="22"/>
        </w:rPr>
      </w:pPr>
      <w:r w:rsidRPr="00790026">
        <w:rPr>
          <w:bCs/>
          <w:szCs w:val="22"/>
        </w:rPr>
        <w:t>Conclusion</w:t>
      </w:r>
      <w:r w:rsidR="001665D6" w:rsidRPr="00790026">
        <w:rPr>
          <w:bCs/>
          <w:szCs w:val="22"/>
        </w:rPr>
        <w:t xml:space="preserve"> </w:t>
      </w:r>
      <w:r w:rsidRPr="00790026">
        <w:rPr>
          <w:szCs w:val="22"/>
        </w:rPr>
        <w:ptab w:relativeTo="margin" w:alignment="right" w:leader="dot"/>
      </w:r>
      <w:r w:rsidR="007B7478" w:rsidRPr="00790026">
        <w:rPr>
          <w:bCs/>
          <w:szCs w:val="22"/>
        </w:rPr>
        <w:t>1</w:t>
      </w:r>
      <w:r w:rsidR="00732C4A" w:rsidRPr="00790026">
        <w:rPr>
          <w:bCs/>
          <w:szCs w:val="22"/>
        </w:rPr>
        <w:t>5</w:t>
      </w:r>
    </w:p>
    <w:p w:rsidR="00E41B30" w:rsidRPr="00790026" w:rsidRDefault="00E41B30" w:rsidP="00E41B30">
      <w:pPr>
        <w:pStyle w:val="10"/>
        <w:rPr>
          <w:szCs w:val="22"/>
        </w:rPr>
      </w:pPr>
      <w:r w:rsidRPr="00790026">
        <w:rPr>
          <w:bCs/>
          <w:szCs w:val="22"/>
        </w:rPr>
        <w:t>About TBR</w:t>
      </w:r>
      <w:r w:rsidR="001665D6" w:rsidRPr="00790026">
        <w:rPr>
          <w:bCs/>
          <w:szCs w:val="22"/>
        </w:rPr>
        <w:t xml:space="preserve"> </w:t>
      </w:r>
      <w:r w:rsidRPr="00790026">
        <w:rPr>
          <w:szCs w:val="22"/>
        </w:rPr>
        <w:ptab w:relativeTo="margin" w:alignment="right" w:leader="dot"/>
      </w:r>
      <w:r w:rsidR="007B7478" w:rsidRPr="00790026">
        <w:rPr>
          <w:szCs w:val="22"/>
        </w:rPr>
        <w:t>1</w:t>
      </w:r>
      <w:r w:rsidR="00732C4A" w:rsidRPr="00790026">
        <w:rPr>
          <w:szCs w:val="22"/>
        </w:rPr>
        <w:t>6</w:t>
      </w:r>
    </w:p>
    <w:p w:rsidR="00E41B30" w:rsidRPr="00790026" w:rsidRDefault="00E41B30" w:rsidP="00790026">
      <w:pPr>
        <w:pStyle w:val="20"/>
        <w:ind w:left="0"/>
        <w:rPr>
          <w:rFonts w:asciiTheme="minorHAnsi" w:hAnsiTheme="minorHAnsi"/>
          <w:sz w:val="22"/>
          <w:szCs w:val="22"/>
        </w:rPr>
      </w:pPr>
      <w:r w:rsidRPr="00790026">
        <w:rPr>
          <w:rFonts w:asciiTheme="minorHAnsi" w:hAnsiTheme="minorHAnsi"/>
          <w:bCs/>
          <w:sz w:val="22"/>
          <w:szCs w:val="22"/>
        </w:rPr>
        <w:t xml:space="preserve">For </w:t>
      </w:r>
      <w:r w:rsidR="000E1185" w:rsidRPr="00790026">
        <w:rPr>
          <w:rFonts w:asciiTheme="minorHAnsi" w:hAnsiTheme="minorHAnsi"/>
          <w:bCs/>
          <w:sz w:val="22"/>
          <w:szCs w:val="22"/>
        </w:rPr>
        <w:t>m</w:t>
      </w:r>
      <w:r w:rsidRPr="00790026">
        <w:rPr>
          <w:rFonts w:asciiTheme="minorHAnsi" w:hAnsiTheme="minorHAnsi"/>
          <w:bCs/>
          <w:sz w:val="22"/>
          <w:szCs w:val="22"/>
        </w:rPr>
        <w:t xml:space="preserve">ore </w:t>
      </w:r>
      <w:r w:rsidR="000E1185" w:rsidRPr="00790026">
        <w:rPr>
          <w:rFonts w:asciiTheme="minorHAnsi" w:hAnsiTheme="minorHAnsi"/>
          <w:bCs/>
          <w:sz w:val="22"/>
          <w:szCs w:val="22"/>
        </w:rPr>
        <w:t>i</w:t>
      </w:r>
      <w:r w:rsidRPr="00790026">
        <w:rPr>
          <w:rFonts w:asciiTheme="minorHAnsi" w:hAnsiTheme="minorHAnsi"/>
          <w:bCs/>
          <w:sz w:val="22"/>
          <w:szCs w:val="22"/>
        </w:rPr>
        <w:t>nformation</w:t>
      </w:r>
      <w:r w:rsidR="001665D6" w:rsidRPr="00790026">
        <w:rPr>
          <w:rFonts w:asciiTheme="minorHAnsi" w:hAnsiTheme="minorHAnsi"/>
          <w:bCs/>
          <w:sz w:val="22"/>
          <w:szCs w:val="22"/>
        </w:rPr>
        <w:t xml:space="preserve"> </w:t>
      </w:r>
      <w:r w:rsidRPr="00790026">
        <w:rPr>
          <w:rFonts w:asciiTheme="minorHAnsi" w:hAnsiTheme="minorHAnsi"/>
          <w:sz w:val="22"/>
          <w:szCs w:val="22"/>
        </w:rPr>
        <w:ptab w:relativeTo="margin" w:alignment="right" w:leader="dot"/>
      </w:r>
      <w:r w:rsidR="003F420C" w:rsidRPr="00790026">
        <w:rPr>
          <w:rFonts w:asciiTheme="minorHAnsi" w:hAnsiTheme="minorHAnsi"/>
          <w:sz w:val="22"/>
          <w:szCs w:val="22"/>
        </w:rPr>
        <w:t>1</w:t>
      </w:r>
      <w:r w:rsidR="00732C4A" w:rsidRPr="00790026">
        <w:rPr>
          <w:rFonts w:asciiTheme="minorHAnsi" w:hAnsiTheme="minorHAnsi"/>
          <w:sz w:val="22"/>
          <w:szCs w:val="22"/>
        </w:rPr>
        <w:t>6</w:t>
      </w:r>
    </w:p>
    <w:p w:rsidR="00E41B30" w:rsidRPr="00790026" w:rsidRDefault="00E41B30" w:rsidP="00E41B30"/>
    <w:p w:rsidR="00B92F42" w:rsidRPr="00790026" w:rsidRDefault="00B92F42">
      <w:pPr>
        <w:spacing w:after="200" w:line="276" w:lineRule="auto"/>
        <w:rPr>
          <w:rFonts w:asciiTheme="minorHAnsi" w:hAnsiTheme="minorHAnsi"/>
        </w:rPr>
      </w:pPr>
    </w:p>
    <w:p w:rsidR="000F22CC" w:rsidRPr="00790026" w:rsidRDefault="000F22CC">
      <w:pPr>
        <w:spacing w:after="200" w:line="276" w:lineRule="auto"/>
        <w:rPr>
          <w:rFonts w:asciiTheme="minorHAnsi" w:hAnsiTheme="minorHAnsi"/>
        </w:rPr>
      </w:pPr>
      <w:r w:rsidRPr="00790026">
        <w:rPr>
          <w:rFonts w:asciiTheme="minorHAnsi" w:hAnsiTheme="minorHAnsi"/>
        </w:rPr>
        <w:br w:type="page"/>
      </w:r>
    </w:p>
    <w:p w:rsidR="00312678" w:rsidRPr="00790026" w:rsidRDefault="00312678" w:rsidP="00421D2F">
      <w:pPr>
        <w:rPr>
          <w:rFonts w:asciiTheme="minorHAnsi" w:eastAsia="SimSun" w:hAnsiTheme="minorHAnsi" w:cstheme="minorHAnsi"/>
          <w:b/>
          <w:color w:val="07407A"/>
          <w:sz w:val="40"/>
          <w:szCs w:val="40"/>
          <w:lang w:bidi="ar-SA"/>
        </w:rPr>
      </w:pPr>
      <w:r w:rsidRPr="00790026">
        <w:rPr>
          <w:rFonts w:asciiTheme="minorHAnsi" w:eastAsia="SimSun" w:hAnsiTheme="minorHAnsi" w:cstheme="minorHAnsi"/>
          <w:b/>
          <w:color w:val="07407A"/>
          <w:sz w:val="40"/>
          <w:szCs w:val="40"/>
          <w:lang w:bidi="ar-SA"/>
        </w:rPr>
        <w:lastRenderedPageBreak/>
        <w:t xml:space="preserve">Service Provider </w:t>
      </w:r>
      <w:r w:rsidR="00421D2F" w:rsidRPr="00790026">
        <w:rPr>
          <w:rFonts w:asciiTheme="minorHAnsi" w:eastAsia="SimSun" w:hAnsiTheme="minorHAnsi" w:cstheme="minorHAnsi"/>
          <w:b/>
          <w:color w:val="07407A"/>
          <w:sz w:val="40"/>
          <w:szCs w:val="40"/>
          <w:lang w:bidi="ar-SA"/>
        </w:rPr>
        <w:t xml:space="preserve">ICT Infrastructure </w:t>
      </w:r>
      <w:r w:rsidR="00AE2D9C" w:rsidRPr="00790026">
        <w:rPr>
          <w:rFonts w:asciiTheme="minorHAnsi" w:eastAsia="SimSun" w:hAnsiTheme="minorHAnsi" w:cstheme="minorHAnsi"/>
          <w:b/>
          <w:color w:val="07407A"/>
          <w:sz w:val="40"/>
          <w:szCs w:val="40"/>
          <w:lang w:bidi="ar-SA"/>
        </w:rPr>
        <w:t xml:space="preserve">and Cloud </w:t>
      </w:r>
      <w:r w:rsidRPr="00790026">
        <w:rPr>
          <w:rFonts w:asciiTheme="minorHAnsi" w:eastAsia="SimSun" w:hAnsiTheme="minorHAnsi" w:cstheme="minorHAnsi"/>
          <w:b/>
          <w:color w:val="07407A"/>
          <w:sz w:val="40"/>
          <w:szCs w:val="40"/>
          <w:lang w:bidi="ar-SA"/>
        </w:rPr>
        <w:t xml:space="preserve">Transformation </w:t>
      </w:r>
    </w:p>
    <w:p w:rsidR="00B7561D" w:rsidRPr="00790026" w:rsidRDefault="00B7561D" w:rsidP="008A3BBD">
      <w:pPr>
        <w:pStyle w:val="1"/>
        <w:spacing w:before="0"/>
        <w:rPr>
          <w:rFonts w:asciiTheme="minorHAnsi" w:hAnsiTheme="minorHAnsi"/>
          <w:noProof/>
          <w:color w:val="07407A"/>
          <w:lang w:bidi="ar-SA"/>
        </w:rPr>
      </w:pPr>
    </w:p>
    <w:p w:rsidR="00CC28BB" w:rsidRPr="00790026" w:rsidRDefault="00CC28BB" w:rsidP="002C478D">
      <w:pPr>
        <w:pStyle w:val="1"/>
        <w:spacing w:before="0"/>
        <w:rPr>
          <w:rFonts w:asciiTheme="minorHAnsi" w:hAnsiTheme="minorHAnsi"/>
          <w:color w:val="07407A"/>
        </w:rPr>
      </w:pPr>
      <w:r w:rsidRPr="00790026">
        <w:rPr>
          <w:rFonts w:asciiTheme="minorHAnsi" w:hAnsiTheme="minorHAnsi"/>
          <w:noProof/>
          <w:color w:val="07407A"/>
          <w:lang w:bidi="ar-SA"/>
        </w:rPr>
        <w:t>Introduction</w:t>
      </w:r>
    </w:p>
    <w:p w:rsidR="00312678" w:rsidRPr="00790026" w:rsidRDefault="0054416E" w:rsidP="002C478D">
      <w:pPr>
        <w:rPr>
          <w:rFonts w:asciiTheme="minorHAnsi" w:hAnsiTheme="minorHAnsi"/>
        </w:rPr>
      </w:pPr>
      <w:r w:rsidRPr="00790026">
        <w:rPr>
          <w:rFonts w:asciiTheme="minorHAnsi" w:hAnsiTheme="minorHAnsi"/>
        </w:rPr>
        <w:t xml:space="preserve">Telecommunication </w:t>
      </w:r>
      <w:r w:rsidR="00C321D0" w:rsidRPr="00790026">
        <w:rPr>
          <w:rFonts w:asciiTheme="minorHAnsi" w:hAnsiTheme="minorHAnsi"/>
        </w:rPr>
        <w:t>s</w:t>
      </w:r>
      <w:r w:rsidRPr="00790026">
        <w:rPr>
          <w:rFonts w:asciiTheme="minorHAnsi" w:hAnsiTheme="minorHAnsi"/>
        </w:rPr>
        <w:t xml:space="preserve">ervice </w:t>
      </w:r>
      <w:r w:rsidR="00C321D0" w:rsidRPr="00790026">
        <w:rPr>
          <w:rFonts w:asciiTheme="minorHAnsi" w:hAnsiTheme="minorHAnsi"/>
        </w:rPr>
        <w:t>p</w:t>
      </w:r>
      <w:r w:rsidRPr="00790026">
        <w:rPr>
          <w:rFonts w:asciiTheme="minorHAnsi" w:hAnsiTheme="minorHAnsi"/>
        </w:rPr>
        <w:t>roviders have unique challenges and opportunities to transform from network</w:t>
      </w:r>
      <w:r w:rsidR="00C321D0" w:rsidRPr="00790026">
        <w:rPr>
          <w:rFonts w:asciiTheme="minorHAnsi" w:hAnsiTheme="minorHAnsi"/>
        </w:rPr>
        <w:t>-</w:t>
      </w:r>
      <w:r w:rsidRPr="00790026">
        <w:rPr>
          <w:rFonts w:asciiTheme="minorHAnsi" w:hAnsiTheme="minorHAnsi"/>
        </w:rPr>
        <w:t>centric</w:t>
      </w:r>
      <w:r w:rsidR="00C321D0" w:rsidRPr="00790026">
        <w:rPr>
          <w:rFonts w:asciiTheme="minorHAnsi" w:hAnsiTheme="minorHAnsi"/>
        </w:rPr>
        <w:t>,</w:t>
      </w:r>
      <w:r w:rsidRPr="00790026">
        <w:rPr>
          <w:rFonts w:asciiTheme="minorHAnsi" w:hAnsiTheme="minorHAnsi"/>
        </w:rPr>
        <w:t xml:space="preserve"> utility-like business models that limit growth</w:t>
      </w:r>
      <w:r w:rsidR="000E1185" w:rsidRPr="00790026">
        <w:rPr>
          <w:rFonts w:asciiTheme="minorHAnsi" w:hAnsiTheme="minorHAnsi"/>
        </w:rPr>
        <w:t>,</w:t>
      </w:r>
      <w:r w:rsidRPr="00790026">
        <w:rPr>
          <w:rFonts w:asciiTheme="minorHAnsi" w:hAnsiTheme="minorHAnsi"/>
        </w:rPr>
        <w:t xml:space="preserve"> to</w:t>
      </w:r>
      <w:r w:rsidR="00421D2F" w:rsidRPr="00790026">
        <w:rPr>
          <w:rFonts w:asciiTheme="minorHAnsi" w:hAnsiTheme="minorHAnsi"/>
        </w:rPr>
        <w:t xml:space="preserve"> new</w:t>
      </w:r>
      <w:r w:rsidRPr="00790026">
        <w:rPr>
          <w:rFonts w:asciiTheme="minorHAnsi" w:hAnsiTheme="minorHAnsi"/>
        </w:rPr>
        <w:t xml:space="preserve"> business models that increase revenue</w:t>
      </w:r>
      <w:r w:rsidR="00421D2F" w:rsidRPr="00790026">
        <w:rPr>
          <w:rFonts w:asciiTheme="minorHAnsi" w:hAnsiTheme="minorHAnsi"/>
        </w:rPr>
        <w:t xml:space="preserve"> by operating with the flexibility of </w:t>
      </w:r>
      <w:r w:rsidR="00A14F4C" w:rsidRPr="00790026">
        <w:rPr>
          <w:rFonts w:asciiTheme="minorHAnsi" w:hAnsiTheme="minorHAnsi"/>
        </w:rPr>
        <w:t xml:space="preserve">a </w:t>
      </w:r>
      <w:r w:rsidR="00421D2F" w:rsidRPr="00790026">
        <w:rPr>
          <w:rFonts w:asciiTheme="minorHAnsi" w:hAnsiTheme="minorHAnsi"/>
        </w:rPr>
        <w:t>converged ICT infr</w:t>
      </w:r>
      <w:r w:rsidR="00A14F4C" w:rsidRPr="00790026">
        <w:rPr>
          <w:rFonts w:asciiTheme="minorHAnsi" w:hAnsiTheme="minorHAnsi"/>
        </w:rPr>
        <w:t>astructure that enables mission-</w:t>
      </w:r>
      <w:r w:rsidR="00421D2F" w:rsidRPr="00790026">
        <w:rPr>
          <w:rFonts w:asciiTheme="minorHAnsi" w:hAnsiTheme="minorHAnsi"/>
        </w:rPr>
        <w:t xml:space="preserve">critical cloud services </w:t>
      </w:r>
      <w:r w:rsidR="00790026" w:rsidRPr="00790026">
        <w:rPr>
          <w:rFonts w:asciiTheme="minorHAnsi" w:hAnsiTheme="minorHAnsi"/>
        </w:rPr>
        <w:t>for</w:t>
      </w:r>
      <w:r w:rsidR="00421D2F" w:rsidRPr="00790026">
        <w:rPr>
          <w:rFonts w:asciiTheme="minorHAnsi" w:hAnsiTheme="minorHAnsi"/>
        </w:rPr>
        <w:t xml:space="preserve"> enterprises</w:t>
      </w:r>
      <w:r w:rsidR="00A14F4C" w:rsidRPr="00790026">
        <w:rPr>
          <w:rFonts w:asciiTheme="minorHAnsi" w:hAnsiTheme="minorHAnsi"/>
        </w:rPr>
        <w:t xml:space="preserve"> and</w:t>
      </w:r>
      <w:r w:rsidR="00421D2F" w:rsidRPr="00790026">
        <w:rPr>
          <w:rFonts w:asciiTheme="minorHAnsi" w:hAnsiTheme="minorHAnsi"/>
        </w:rPr>
        <w:t xml:space="preserve"> new digital services</w:t>
      </w:r>
      <w:r w:rsidRPr="00790026">
        <w:rPr>
          <w:rFonts w:asciiTheme="minorHAnsi" w:hAnsiTheme="minorHAnsi"/>
        </w:rPr>
        <w:t xml:space="preserve">. </w:t>
      </w:r>
      <w:r w:rsidR="00C321D0" w:rsidRPr="00790026">
        <w:rPr>
          <w:rFonts w:asciiTheme="minorHAnsi" w:hAnsiTheme="minorHAnsi"/>
        </w:rPr>
        <w:t xml:space="preserve">Additionally, </w:t>
      </w:r>
      <w:r w:rsidR="005051DF" w:rsidRPr="00790026">
        <w:rPr>
          <w:rFonts w:asciiTheme="minorHAnsi" w:hAnsiTheme="minorHAnsi"/>
        </w:rPr>
        <w:t>they can use</w:t>
      </w:r>
      <w:r w:rsidRPr="00790026">
        <w:rPr>
          <w:rFonts w:asciiTheme="minorHAnsi" w:hAnsiTheme="minorHAnsi"/>
        </w:rPr>
        <w:t xml:space="preserve"> a wide array of network and data center transformation technologies to make this transition while increasing profitability.</w:t>
      </w:r>
    </w:p>
    <w:p w:rsidR="0054416E" w:rsidRPr="00790026" w:rsidRDefault="0054416E" w:rsidP="002C478D">
      <w:pPr>
        <w:rPr>
          <w:rFonts w:asciiTheme="minorHAnsi" w:hAnsiTheme="minorHAnsi"/>
        </w:rPr>
      </w:pPr>
    </w:p>
    <w:p w:rsidR="0054416E" w:rsidRPr="00790026" w:rsidRDefault="0054416E" w:rsidP="002C478D">
      <w:pPr>
        <w:rPr>
          <w:rFonts w:asciiTheme="minorHAnsi" w:hAnsiTheme="minorHAnsi"/>
        </w:rPr>
      </w:pPr>
      <w:r w:rsidRPr="00790026">
        <w:rPr>
          <w:rFonts w:asciiTheme="minorHAnsi" w:hAnsiTheme="minorHAnsi"/>
        </w:rPr>
        <w:t xml:space="preserve">This white paper describes </w:t>
      </w:r>
      <w:r w:rsidR="00AE2D9C" w:rsidRPr="00790026">
        <w:rPr>
          <w:rFonts w:asciiTheme="minorHAnsi" w:hAnsiTheme="minorHAnsi"/>
        </w:rPr>
        <w:t xml:space="preserve">a </w:t>
      </w:r>
      <w:r w:rsidR="00A14F4C" w:rsidRPr="00790026">
        <w:rPr>
          <w:rFonts w:asciiTheme="minorHAnsi" w:hAnsiTheme="minorHAnsi"/>
        </w:rPr>
        <w:t>step-by-step</w:t>
      </w:r>
      <w:r w:rsidR="00AE2D9C" w:rsidRPr="00790026">
        <w:rPr>
          <w:rFonts w:asciiTheme="minorHAnsi" w:hAnsiTheme="minorHAnsi"/>
        </w:rPr>
        <w:t xml:space="preserve"> maturity model for ICT transformation to enable cloud services. It also highlights </w:t>
      </w:r>
      <w:r w:rsidRPr="00790026">
        <w:rPr>
          <w:rFonts w:asciiTheme="minorHAnsi" w:hAnsiTheme="minorHAnsi"/>
        </w:rPr>
        <w:t xml:space="preserve">the issues service providers face in the current business </w:t>
      </w:r>
      <w:r w:rsidR="00AB65F4" w:rsidRPr="00790026">
        <w:rPr>
          <w:rFonts w:asciiTheme="minorHAnsi" w:hAnsiTheme="minorHAnsi"/>
        </w:rPr>
        <w:t xml:space="preserve">environment. </w:t>
      </w:r>
    </w:p>
    <w:p w:rsidR="0054416E" w:rsidRPr="00790026" w:rsidRDefault="0054416E" w:rsidP="002C478D">
      <w:pPr>
        <w:rPr>
          <w:rFonts w:asciiTheme="minorHAnsi" w:hAnsiTheme="minorHAnsi"/>
          <w:sz w:val="22"/>
        </w:rPr>
      </w:pPr>
    </w:p>
    <w:p w:rsidR="00312678" w:rsidRPr="00790026" w:rsidRDefault="000E1185" w:rsidP="002C478D">
      <w:pPr>
        <w:pStyle w:val="1"/>
        <w:spacing w:before="0"/>
        <w:rPr>
          <w:rFonts w:asciiTheme="minorHAnsi" w:hAnsiTheme="minorHAnsi"/>
          <w:color w:val="07407A"/>
        </w:rPr>
      </w:pPr>
      <w:r w:rsidRPr="00790026">
        <w:rPr>
          <w:rFonts w:asciiTheme="minorHAnsi" w:hAnsiTheme="minorHAnsi"/>
          <w:noProof/>
          <w:color w:val="07407A"/>
          <w:lang w:bidi="ar-SA"/>
        </w:rPr>
        <w:t>Executive s</w:t>
      </w:r>
      <w:r w:rsidR="00312678" w:rsidRPr="00790026">
        <w:rPr>
          <w:rFonts w:asciiTheme="minorHAnsi" w:hAnsiTheme="minorHAnsi"/>
          <w:noProof/>
          <w:color w:val="07407A"/>
          <w:lang w:bidi="ar-SA"/>
        </w:rPr>
        <w:t>ummary</w:t>
      </w:r>
    </w:p>
    <w:p w:rsidR="00312678" w:rsidRPr="00790026" w:rsidRDefault="00872621" w:rsidP="002C478D">
      <w:pPr>
        <w:rPr>
          <w:rFonts w:asciiTheme="minorHAnsi" w:hAnsiTheme="minorHAnsi"/>
        </w:rPr>
      </w:pPr>
      <w:r w:rsidRPr="00790026">
        <w:rPr>
          <w:rFonts w:asciiTheme="minorHAnsi" w:hAnsiTheme="minorHAnsi"/>
        </w:rPr>
        <w:t xml:space="preserve">To successfully transform to more lucrative business models, service providers have to tackle a set of strategic and tactical initiatives. </w:t>
      </w:r>
      <w:r w:rsidR="00C321D0" w:rsidRPr="00790026">
        <w:rPr>
          <w:rFonts w:asciiTheme="minorHAnsi" w:hAnsiTheme="minorHAnsi"/>
        </w:rPr>
        <w:t>Recent</w:t>
      </w:r>
      <w:r w:rsidRPr="00790026">
        <w:rPr>
          <w:rFonts w:asciiTheme="minorHAnsi" w:hAnsiTheme="minorHAnsi"/>
        </w:rPr>
        <w:t xml:space="preserve"> TBR studies of Tier 1 service providers</w:t>
      </w:r>
      <w:r w:rsidR="00C321D0" w:rsidRPr="00790026">
        <w:rPr>
          <w:rFonts w:asciiTheme="minorHAnsi" w:hAnsiTheme="minorHAnsi"/>
        </w:rPr>
        <w:t xml:space="preserve"> </w:t>
      </w:r>
      <w:r w:rsidR="00AB65F4" w:rsidRPr="00790026">
        <w:rPr>
          <w:rFonts w:asciiTheme="minorHAnsi" w:hAnsiTheme="minorHAnsi"/>
        </w:rPr>
        <w:t xml:space="preserve">reveal that </w:t>
      </w:r>
      <w:r w:rsidRPr="00790026">
        <w:rPr>
          <w:rFonts w:asciiTheme="minorHAnsi" w:hAnsiTheme="minorHAnsi"/>
        </w:rPr>
        <w:t>executives in operations and IT recognize the problems and opportunities</w:t>
      </w:r>
      <w:r w:rsidR="00C321D0" w:rsidRPr="00790026">
        <w:rPr>
          <w:rFonts w:asciiTheme="minorHAnsi" w:hAnsiTheme="minorHAnsi"/>
        </w:rPr>
        <w:t xml:space="preserve"> and are steering</w:t>
      </w:r>
      <w:r w:rsidRPr="00790026">
        <w:rPr>
          <w:rFonts w:asciiTheme="minorHAnsi" w:hAnsiTheme="minorHAnsi"/>
        </w:rPr>
        <w:t xml:space="preserve"> their organizations down the transformation road. Some of the key initiatives they are driving include:</w:t>
      </w:r>
    </w:p>
    <w:p w:rsidR="00872621" w:rsidRPr="00790026" w:rsidRDefault="00872621" w:rsidP="002C478D">
      <w:pPr>
        <w:rPr>
          <w:rFonts w:asciiTheme="minorHAnsi" w:hAnsiTheme="minorHAnsi"/>
          <w:sz w:val="22"/>
        </w:rPr>
      </w:pPr>
    </w:p>
    <w:p w:rsidR="00810975" w:rsidRPr="00790026" w:rsidRDefault="00810975" w:rsidP="000E1185">
      <w:pPr>
        <w:pStyle w:val="af1"/>
        <w:numPr>
          <w:ilvl w:val="0"/>
          <w:numId w:val="5"/>
        </w:numPr>
        <w:ind w:left="540" w:hanging="180"/>
        <w:rPr>
          <w:rFonts w:asciiTheme="minorHAnsi" w:hAnsiTheme="minorHAnsi"/>
          <w:sz w:val="20"/>
          <w:szCs w:val="20"/>
        </w:rPr>
      </w:pPr>
      <w:r w:rsidRPr="00790026">
        <w:rPr>
          <w:rFonts w:asciiTheme="minorHAnsi" w:hAnsiTheme="minorHAnsi"/>
          <w:b/>
          <w:sz w:val="20"/>
          <w:szCs w:val="20"/>
        </w:rPr>
        <w:t>ICT infrastructure transformation benefits:</w:t>
      </w:r>
      <w:r w:rsidRPr="00790026">
        <w:rPr>
          <w:rFonts w:asciiTheme="minorHAnsi" w:hAnsiTheme="minorHAnsi"/>
          <w:sz w:val="20"/>
          <w:szCs w:val="20"/>
        </w:rPr>
        <w:t xml:space="preserve"> Service providers have the opportunity to address </w:t>
      </w:r>
      <w:r w:rsidR="00AE2D9C" w:rsidRPr="00790026">
        <w:rPr>
          <w:rFonts w:asciiTheme="minorHAnsi" w:hAnsiTheme="minorHAnsi"/>
          <w:sz w:val="20"/>
          <w:szCs w:val="20"/>
        </w:rPr>
        <w:t xml:space="preserve">solution gaps to meet </w:t>
      </w:r>
      <w:r w:rsidRPr="00790026">
        <w:rPr>
          <w:rFonts w:asciiTheme="minorHAnsi" w:hAnsiTheme="minorHAnsi"/>
          <w:sz w:val="20"/>
          <w:szCs w:val="20"/>
        </w:rPr>
        <w:t>market demand for superior quality of service and innovation for consumer and enterprise services. These gaps exist because cloud and digital content providers lack the control mechanisms to associate services with the network infrastructure. Telecom service providers have the ability to address the gaps by transforming their infrastructure from independent communications and IT silos to converged ICT platforms that seamlessly cater network and IT parameters to the requirements of the enterprise or consumer. This advanced service provisioning can provide end customers with quality of service levels not available in today’s market.</w:t>
      </w:r>
    </w:p>
    <w:p w:rsidR="00810975" w:rsidRPr="00790026" w:rsidRDefault="00810975" w:rsidP="000E1185">
      <w:pPr>
        <w:ind w:left="540" w:hanging="180"/>
        <w:rPr>
          <w:rFonts w:asciiTheme="minorHAnsi" w:hAnsiTheme="minorHAnsi"/>
        </w:rPr>
      </w:pPr>
    </w:p>
    <w:p w:rsidR="0052427D" w:rsidRPr="00790026" w:rsidRDefault="00810975" w:rsidP="000E1185">
      <w:pPr>
        <w:pStyle w:val="af1"/>
        <w:numPr>
          <w:ilvl w:val="0"/>
          <w:numId w:val="5"/>
        </w:numPr>
        <w:ind w:left="540" w:hanging="180"/>
        <w:rPr>
          <w:rFonts w:asciiTheme="minorHAnsi" w:hAnsiTheme="minorHAnsi"/>
          <w:sz w:val="20"/>
          <w:szCs w:val="20"/>
        </w:rPr>
      </w:pPr>
      <w:r w:rsidRPr="00790026">
        <w:rPr>
          <w:rFonts w:asciiTheme="minorHAnsi" w:hAnsiTheme="minorHAnsi"/>
          <w:b/>
          <w:sz w:val="20"/>
          <w:szCs w:val="20"/>
        </w:rPr>
        <w:t>Transformation obstacles</w:t>
      </w:r>
      <w:r w:rsidR="0052427D" w:rsidRPr="00790026">
        <w:rPr>
          <w:rFonts w:asciiTheme="minorHAnsi" w:hAnsiTheme="minorHAnsi"/>
          <w:sz w:val="20"/>
          <w:szCs w:val="20"/>
        </w:rPr>
        <w:t xml:space="preserve">: Creating a converged ICT infrastructure is challenging for several </w:t>
      </w:r>
      <w:r w:rsidR="00AB65F4" w:rsidRPr="00790026">
        <w:rPr>
          <w:rFonts w:asciiTheme="minorHAnsi" w:hAnsiTheme="minorHAnsi"/>
          <w:sz w:val="20"/>
          <w:szCs w:val="20"/>
        </w:rPr>
        <w:t xml:space="preserve">reasons. The transformation needs </w:t>
      </w:r>
      <w:r w:rsidR="0052427D" w:rsidRPr="00790026">
        <w:rPr>
          <w:rFonts w:asciiTheme="minorHAnsi" w:hAnsiTheme="minorHAnsi"/>
          <w:sz w:val="20"/>
          <w:szCs w:val="20"/>
        </w:rPr>
        <w:t>to occur while network and IT systems are still in production delivering today’s services</w:t>
      </w:r>
      <w:r w:rsidR="00AB65F4" w:rsidRPr="00790026">
        <w:rPr>
          <w:rFonts w:asciiTheme="minorHAnsi" w:hAnsiTheme="minorHAnsi"/>
          <w:sz w:val="20"/>
          <w:szCs w:val="20"/>
        </w:rPr>
        <w:t xml:space="preserve">. It also </w:t>
      </w:r>
      <w:r w:rsidR="000E1185" w:rsidRPr="00790026">
        <w:rPr>
          <w:rFonts w:asciiTheme="minorHAnsi" w:hAnsiTheme="minorHAnsi"/>
          <w:sz w:val="20"/>
          <w:szCs w:val="20"/>
        </w:rPr>
        <w:t>depends</w:t>
      </w:r>
      <w:r w:rsidR="00AB65F4" w:rsidRPr="00790026">
        <w:rPr>
          <w:rFonts w:asciiTheme="minorHAnsi" w:hAnsiTheme="minorHAnsi"/>
          <w:sz w:val="20"/>
          <w:szCs w:val="20"/>
        </w:rPr>
        <w:t xml:space="preserve"> on</w:t>
      </w:r>
      <w:r w:rsidR="0052427D" w:rsidRPr="00790026">
        <w:rPr>
          <w:rFonts w:asciiTheme="minorHAnsi" w:hAnsiTheme="minorHAnsi"/>
          <w:sz w:val="20"/>
          <w:szCs w:val="20"/>
        </w:rPr>
        <w:t xml:space="preserve"> relatively immature technologies to obtain convergence and reap the full benefits of transformation.</w:t>
      </w:r>
    </w:p>
    <w:p w:rsidR="0052427D" w:rsidRPr="00790026" w:rsidRDefault="0052427D" w:rsidP="000E1185">
      <w:pPr>
        <w:pStyle w:val="af1"/>
        <w:ind w:left="540" w:hanging="180"/>
        <w:rPr>
          <w:rFonts w:asciiTheme="minorHAnsi" w:hAnsiTheme="minorHAnsi"/>
          <w:sz w:val="20"/>
          <w:szCs w:val="20"/>
        </w:rPr>
      </w:pPr>
    </w:p>
    <w:p w:rsidR="00810975" w:rsidRPr="00790026" w:rsidRDefault="00810975" w:rsidP="000E1185">
      <w:pPr>
        <w:pStyle w:val="af1"/>
        <w:numPr>
          <w:ilvl w:val="0"/>
          <w:numId w:val="5"/>
        </w:numPr>
        <w:ind w:left="540" w:hanging="180"/>
        <w:rPr>
          <w:rFonts w:asciiTheme="minorHAnsi" w:hAnsiTheme="minorHAnsi"/>
          <w:sz w:val="20"/>
          <w:szCs w:val="20"/>
        </w:rPr>
      </w:pPr>
      <w:r w:rsidRPr="00790026">
        <w:rPr>
          <w:rFonts w:asciiTheme="minorHAnsi" w:hAnsiTheme="minorHAnsi"/>
          <w:b/>
          <w:sz w:val="20"/>
          <w:szCs w:val="20"/>
        </w:rPr>
        <w:t>Step</w:t>
      </w:r>
      <w:r w:rsidR="00A14F4C" w:rsidRPr="00790026">
        <w:rPr>
          <w:rFonts w:asciiTheme="minorHAnsi" w:hAnsiTheme="minorHAnsi"/>
          <w:b/>
          <w:sz w:val="20"/>
          <w:szCs w:val="20"/>
        </w:rPr>
        <w:t>-by-</w:t>
      </w:r>
      <w:r w:rsidR="005A1EAE" w:rsidRPr="00790026">
        <w:rPr>
          <w:rFonts w:asciiTheme="minorHAnsi" w:hAnsiTheme="minorHAnsi"/>
          <w:b/>
          <w:sz w:val="20"/>
          <w:szCs w:val="20"/>
        </w:rPr>
        <w:t>step maturity model is</w:t>
      </w:r>
      <w:r w:rsidRPr="00790026">
        <w:rPr>
          <w:rFonts w:asciiTheme="minorHAnsi" w:hAnsiTheme="minorHAnsi"/>
          <w:b/>
          <w:sz w:val="20"/>
          <w:szCs w:val="20"/>
        </w:rPr>
        <w:t xml:space="preserve"> required to transform</w:t>
      </w:r>
      <w:r w:rsidR="00AE2D9C" w:rsidRPr="00790026">
        <w:rPr>
          <w:rFonts w:asciiTheme="minorHAnsi" w:hAnsiTheme="minorHAnsi"/>
          <w:b/>
          <w:sz w:val="20"/>
          <w:szCs w:val="20"/>
        </w:rPr>
        <w:t>:</w:t>
      </w:r>
      <w:r w:rsidR="00AE2D9C" w:rsidRPr="00790026">
        <w:rPr>
          <w:rFonts w:asciiTheme="minorHAnsi" w:hAnsiTheme="minorHAnsi"/>
          <w:sz w:val="20"/>
          <w:szCs w:val="20"/>
        </w:rPr>
        <w:t xml:space="preserve"> A step</w:t>
      </w:r>
      <w:r w:rsidR="00A14F4C" w:rsidRPr="00790026">
        <w:rPr>
          <w:rFonts w:asciiTheme="minorHAnsi" w:hAnsiTheme="minorHAnsi"/>
          <w:sz w:val="20"/>
          <w:szCs w:val="20"/>
        </w:rPr>
        <w:t>-by-</w:t>
      </w:r>
      <w:r w:rsidR="00AE2D9C" w:rsidRPr="00790026">
        <w:rPr>
          <w:rFonts w:asciiTheme="minorHAnsi" w:hAnsiTheme="minorHAnsi"/>
          <w:sz w:val="20"/>
          <w:szCs w:val="20"/>
        </w:rPr>
        <w:t xml:space="preserve"> step maturity model </w:t>
      </w:r>
      <w:r w:rsidR="00790026" w:rsidRPr="00790026">
        <w:rPr>
          <w:rFonts w:asciiTheme="minorHAnsi" w:hAnsiTheme="minorHAnsi"/>
          <w:sz w:val="20"/>
          <w:szCs w:val="20"/>
        </w:rPr>
        <w:t>will</w:t>
      </w:r>
      <w:r w:rsidR="00AE2D9C" w:rsidRPr="00790026">
        <w:rPr>
          <w:rFonts w:asciiTheme="minorHAnsi" w:hAnsiTheme="minorHAnsi"/>
          <w:sz w:val="20"/>
          <w:szCs w:val="20"/>
        </w:rPr>
        <w:t xml:space="preserve"> help service providers overcome transformation obstacles. This model </w:t>
      </w:r>
      <w:r w:rsidR="008B27DB" w:rsidRPr="00790026">
        <w:rPr>
          <w:rFonts w:asciiTheme="minorHAnsi" w:hAnsiTheme="minorHAnsi"/>
          <w:sz w:val="20"/>
          <w:szCs w:val="20"/>
        </w:rPr>
        <w:t xml:space="preserve">includes setting a strategic </w:t>
      </w:r>
      <w:r w:rsidR="00A14F4C" w:rsidRPr="00790026">
        <w:rPr>
          <w:rFonts w:asciiTheme="minorHAnsi" w:hAnsiTheme="minorHAnsi"/>
          <w:sz w:val="20"/>
          <w:szCs w:val="20"/>
        </w:rPr>
        <w:t>target of a converged and multi</w:t>
      </w:r>
      <w:r w:rsidR="008B27DB" w:rsidRPr="00790026">
        <w:rPr>
          <w:rFonts w:asciiTheme="minorHAnsi" w:hAnsiTheme="minorHAnsi"/>
          <w:sz w:val="20"/>
          <w:szCs w:val="20"/>
        </w:rPr>
        <w:t>t</w:t>
      </w:r>
      <w:r w:rsidR="00C73D99" w:rsidRPr="00790026">
        <w:rPr>
          <w:rFonts w:asciiTheme="minorHAnsi" w:hAnsiTheme="minorHAnsi"/>
          <w:sz w:val="20"/>
          <w:szCs w:val="20"/>
        </w:rPr>
        <w:t>iered ICT cloud infrastructure.</w:t>
      </w:r>
      <w:r w:rsidR="008B27DB" w:rsidRPr="00790026">
        <w:rPr>
          <w:rFonts w:asciiTheme="minorHAnsi" w:hAnsiTheme="minorHAnsi"/>
          <w:sz w:val="20"/>
          <w:szCs w:val="20"/>
        </w:rPr>
        <w:t xml:space="preserve"> The strategy begins in the data center</w:t>
      </w:r>
      <w:r w:rsidR="00A14F4C" w:rsidRPr="00790026">
        <w:rPr>
          <w:rFonts w:asciiTheme="minorHAnsi" w:hAnsiTheme="minorHAnsi"/>
          <w:sz w:val="20"/>
          <w:szCs w:val="20"/>
        </w:rPr>
        <w:t>,</w:t>
      </w:r>
      <w:r w:rsidR="008B27DB" w:rsidRPr="00790026">
        <w:rPr>
          <w:rFonts w:asciiTheme="minorHAnsi" w:hAnsiTheme="minorHAnsi"/>
          <w:sz w:val="20"/>
          <w:szCs w:val="20"/>
        </w:rPr>
        <w:t xml:space="preserve"> where IT and network platforms are converged to become virtualized ICT platforms, combining servers, storage and networking services. Advanced implementatio</w:t>
      </w:r>
      <w:r w:rsidR="00A14F4C" w:rsidRPr="00790026">
        <w:rPr>
          <w:rFonts w:asciiTheme="minorHAnsi" w:hAnsiTheme="minorHAnsi"/>
          <w:sz w:val="20"/>
          <w:szCs w:val="20"/>
        </w:rPr>
        <w:t>n will enable a shared, service-</w:t>
      </w:r>
      <w:r w:rsidR="008B27DB" w:rsidRPr="00790026">
        <w:rPr>
          <w:rFonts w:asciiTheme="minorHAnsi" w:hAnsiTheme="minorHAnsi"/>
          <w:sz w:val="20"/>
          <w:szCs w:val="20"/>
        </w:rPr>
        <w:t xml:space="preserve">enabled infrastructure. </w:t>
      </w:r>
    </w:p>
    <w:p w:rsidR="008B27DB" w:rsidRPr="00790026" w:rsidRDefault="008B27DB" w:rsidP="000E1185">
      <w:pPr>
        <w:pStyle w:val="af1"/>
        <w:ind w:left="540" w:hanging="180"/>
        <w:rPr>
          <w:rFonts w:asciiTheme="minorHAnsi" w:hAnsiTheme="minorHAnsi"/>
          <w:sz w:val="20"/>
          <w:szCs w:val="20"/>
        </w:rPr>
      </w:pPr>
    </w:p>
    <w:p w:rsidR="008B27DB" w:rsidRPr="00790026" w:rsidRDefault="008B27DB" w:rsidP="000E1185">
      <w:pPr>
        <w:pStyle w:val="af1"/>
        <w:numPr>
          <w:ilvl w:val="0"/>
          <w:numId w:val="5"/>
        </w:numPr>
        <w:ind w:left="540" w:hanging="180"/>
        <w:rPr>
          <w:rFonts w:asciiTheme="minorHAnsi" w:hAnsiTheme="minorHAnsi"/>
          <w:sz w:val="20"/>
          <w:szCs w:val="20"/>
        </w:rPr>
      </w:pPr>
      <w:r w:rsidRPr="00790026">
        <w:rPr>
          <w:rFonts w:asciiTheme="minorHAnsi" w:hAnsiTheme="minorHAnsi"/>
          <w:b/>
          <w:sz w:val="20"/>
          <w:szCs w:val="20"/>
        </w:rPr>
        <w:t>Monetizing the infrastructure</w:t>
      </w:r>
      <w:r w:rsidR="005A1EAE" w:rsidRPr="00790026">
        <w:rPr>
          <w:rFonts w:asciiTheme="minorHAnsi" w:hAnsiTheme="minorHAnsi"/>
          <w:b/>
          <w:sz w:val="20"/>
          <w:szCs w:val="20"/>
        </w:rPr>
        <w:t xml:space="preserve"> through customer experience design</w:t>
      </w:r>
      <w:r w:rsidRPr="00790026">
        <w:rPr>
          <w:rFonts w:asciiTheme="minorHAnsi" w:hAnsiTheme="minorHAnsi"/>
          <w:b/>
          <w:sz w:val="20"/>
          <w:szCs w:val="20"/>
        </w:rPr>
        <w:t>:</w:t>
      </w:r>
      <w:r w:rsidRPr="00790026">
        <w:rPr>
          <w:rFonts w:asciiTheme="minorHAnsi" w:hAnsiTheme="minorHAnsi"/>
          <w:sz w:val="20"/>
          <w:szCs w:val="20"/>
        </w:rPr>
        <w:t xml:space="preserve"> With the converged ICT infrastructure in place, self-service portals </w:t>
      </w:r>
      <w:r w:rsidR="00AB65F4" w:rsidRPr="00790026">
        <w:rPr>
          <w:rFonts w:asciiTheme="minorHAnsi" w:hAnsiTheme="minorHAnsi"/>
          <w:sz w:val="20"/>
          <w:szCs w:val="20"/>
        </w:rPr>
        <w:t>can be created for businesses and consumers. These portals will</w:t>
      </w:r>
      <w:r w:rsidRPr="00790026">
        <w:rPr>
          <w:rFonts w:asciiTheme="minorHAnsi" w:hAnsiTheme="minorHAnsi"/>
          <w:sz w:val="20"/>
          <w:szCs w:val="20"/>
        </w:rPr>
        <w:t xml:space="preserve"> access service catalogs of network functions that provide dynamic experience management. This programmable platform automatically distributes content an</w:t>
      </w:r>
      <w:r w:rsidR="00AB65F4" w:rsidRPr="00790026">
        <w:rPr>
          <w:rFonts w:asciiTheme="minorHAnsi" w:hAnsiTheme="minorHAnsi"/>
          <w:sz w:val="20"/>
          <w:szCs w:val="20"/>
        </w:rPr>
        <w:t>d processing where it is needed based on customer demand and the business model the service provider chooses.</w:t>
      </w:r>
    </w:p>
    <w:p w:rsidR="00810975" w:rsidRPr="00790026" w:rsidRDefault="00810975" w:rsidP="009A69C3">
      <w:pPr>
        <w:ind w:left="360"/>
        <w:rPr>
          <w:rFonts w:asciiTheme="minorHAnsi" w:hAnsiTheme="minorHAnsi"/>
        </w:rPr>
      </w:pPr>
    </w:p>
    <w:p w:rsidR="00312678" w:rsidRPr="00790026" w:rsidRDefault="000E1185" w:rsidP="002C478D">
      <w:pPr>
        <w:rPr>
          <w:rFonts w:asciiTheme="minorHAnsi" w:hAnsiTheme="minorHAnsi"/>
          <w:b/>
          <w:color w:val="07407A"/>
          <w:sz w:val="28"/>
        </w:rPr>
      </w:pPr>
      <w:r w:rsidRPr="00790026">
        <w:rPr>
          <w:rFonts w:asciiTheme="minorHAnsi" w:hAnsiTheme="minorHAnsi"/>
          <w:b/>
          <w:color w:val="07407A"/>
          <w:sz w:val="28"/>
        </w:rPr>
        <w:lastRenderedPageBreak/>
        <w:t>Defining the r</w:t>
      </w:r>
      <w:r w:rsidR="008A3BBD" w:rsidRPr="00790026">
        <w:rPr>
          <w:rFonts w:asciiTheme="minorHAnsi" w:hAnsiTheme="minorHAnsi"/>
          <w:b/>
          <w:color w:val="07407A"/>
          <w:sz w:val="28"/>
        </w:rPr>
        <w:t>oad:</w:t>
      </w:r>
      <w:r w:rsidRPr="00790026">
        <w:rPr>
          <w:rFonts w:asciiTheme="minorHAnsi" w:hAnsiTheme="minorHAnsi"/>
          <w:b/>
          <w:color w:val="07407A"/>
          <w:sz w:val="28"/>
        </w:rPr>
        <w:t xml:space="preserve"> Why service p</w:t>
      </w:r>
      <w:r w:rsidR="00312678" w:rsidRPr="00790026">
        <w:rPr>
          <w:rFonts w:asciiTheme="minorHAnsi" w:hAnsiTheme="minorHAnsi"/>
          <w:b/>
          <w:color w:val="07407A"/>
          <w:sz w:val="28"/>
        </w:rPr>
        <w:t xml:space="preserve">roviders </w:t>
      </w:r>
      <w:r w:rsidRPr="00790026">
        <w:rPr>
          <w:rFonts w:asciiTheme="minorHAnsi" w:hAnsiTheme="minorHAnsi"/>
          <w:b/>
          <w:color w:val="07407A"/>
          <w:sz w:val="28"/>
        </w:rPr>
        <w:t>need to t</w:t>
      </w:r>
      <w:r w:rsidR="00312678" w:rsidRPr="00790026">
        <w:rPr>
          <w:rFonts w:asciiTheme="minorHAnsi" w:hAnsiTheme="minorHAnsi"/>
          <w:b/>
          <w:color w:val="07407A"/>
          <w:sz w:val="28"/>
        </w:rPr>
        <w:t>ransform</w:t>
      </w:r>
    </w:p>
    <w:p w:rsidR="00312678" w:rsidRPr="00790026" w:rsidRDefault="00312678" w:rsidP="002C478D">
      <w:pPr>
        <w:rPr>
          <w:rFonts w:asciiTheme="minorHAnsi" w:hAnsiTheme="minorHAnsi"/>
          <w:color w:val="07407A"/>
          <w:sz w:val="24"/>
        </w:rPr>
      </w:pPr>
      <w:r w:rsidRPr="00790026">
        <w:rPr>
          <w:rFonts w:asciiTheme="minorHAnsi" w:hAnsiTheme="minorHAnsi"/>
          <w:color w:val="07407A"/>
          <w:sz w:val="24"/>
        </w:rPr>
        <w:t xml:space="preserve">Customers </w:t>
      </w:r>
      <w:r w:rsidR="000E1185" w:rsidRPr="00790026">
        <w:rPr>
          <w:rFonts w:asciiTheme="minorHAnsi" w:hAnsiTheme="minorHAnsi"/>
          <w:color w:val="07407A"/>
          <w:sz w:val="24"/>
        </w:rPr>
        <w:t>f</w:t>
      </w:r>
      <w:r w:rsidRPr="00790026">
        <w:rPr>
          <w:rFonts w:asciiTheme="minorHAnsi" w:hAnsiTheme="minorHAnsi"/>
          <w:color w:val="07407A"/>
          <w:sz w:val="24"/>
        </w:rPr>
        <w:t xml:space="preserve">lock to </w:t>
      </w:r>
      <w:r w:rsidR="000E1185" w:rsidRPr="00790026">
        <w:rPr>
          <w:rFonts w:asciiTheme="minorHAnsi" w:hAnsiTheme="minorHAnsi"/>
          <w:color w:val="07407A"/>
          <w:sz w:val="24"/>
        </w:rPr>
        <w:t>o</w:t>
      </w:r>
      <w:r w:rsidRPr="00790026">
        <w:rPr>
          <w:rFonts w:asciiTheme="minorHAnsi" w:hAnsiTheme="minorHAnsi"/>
          <w:color w:val="07407A"/>
          <w:sz w:val="24"/>
        </w:rPr>
        <w:t xml:space="preserve">pen </w:t>
      </w:r>
      <w:r w:rsidR="000E1185" w:rsidRPr="00790026">
        <w:rPr>
          <w:rFonts w:asciiTheme="minorHAnsi" w:hAnsiTheme="minorHAnsi"/>
          <w:color w:val="07407A"/>
          <w:sz w:val="24"/>
        </w:rPr>
        <w:t>d</w:t>
      </w:r>
      <w:r w:rsidR="00C96697" w:rsidRPr="00790026">
        <w:rPr>
          <w:rFonts w:asciiTheme="minorHAnsi" w:hAnsiTheme="minorHAnsi"/>
          <w:color w:val="07407A"/>
          <w:sz w:val="24"/>
        </w:rPr>
        <w:t xml:space="preserve">igital </w:t>
      </w:r>
      <w:r w:rsidR="000E1185" w:rsidRPr="00790026">
        <w:rPr>
          <w:rFonts w:asciiTheme="minorHAnsi" w:hAnsiTheme="minorHAnsi"/>
          <w:color w:val="07407A"/>
          <w:sz w:val="24"/>
        </w:rPr>
        <w:t>e</w:t>
      </w:r>
      <w:r w:rsidRPr="00790026">
        <w:rPr>
          <w:rFonts w:asciiTheme="minorHAnsi" w:hAnsiTheme="minorHAnsi"/>
          <w:color w:val="07407A"/>
          <w:sz w:val="24"/>
        </w:rPr>
        <w:t xml:space="preserve">cosystems for </w:t>
      </w:r>
      <w:r w:rsidR="000E1185" w:rsidRPr="00790026">
        <w:rPr>
          <w:rFonts w:asciiTheme="minorHAnsi" w:hAnsiTheme="minorHAnsi"/>
          <w:color w:val="07407A"/>
          <w:sz w:val="24"/>
        </w:rPr>
        <w:t>g</w:t>
      </w:r>
      <w:r w:rsidRPr="00790026">
        <w:rPr>
          <w:rFonts w:asciiTheme="minorHAnsi" w:hAnsiTheme="minorHAnsi"/>
          <w:color w:val="07407A"/>
          <w:sz w:val="24"/>
        </w:rPr>
        <w:t xml:space="preserve">reater </w:t>
      </w:r>
      <w:r w:rsidR="000E1185" w:rsidRPr="00790026">
        <w:rPr>
          <w:rFonts w:asciiTheme="minorHAnsi" w:hAnsiTheme="minorHAnsi"/>
          <w:color w:val="07407A"/>
          <w:sz w:val="24"/>
        </w:rPr>
        <w:t>c</w:t>
      </w:r>
      <w:r w:rsidRPr="00790026">
        <w:rPr>
          <w:rFonts w:asciiTheme="minorHAnsi" w:hAnsiTheme="minorHAnsi"/>
          <w:color w:val="07407A"/>
          <w:sz w:val="24"/>
        </w:rPr>
        <w:t xml:space="preserve">ontent and </w:t>
      </w:r>
      <w:r w:rsidR="000E1185" w:rsidRPr="00790026">
        <w:rPr>
          <w:rFonts w:asciiTheme="minorHAnsi" w:hAnsiTheme="minorHAnsi"/>
          <w:color w:val="07407A"/>
          <w:sz w:val="24"/>
        </w:rPr>
        <w:t>s</w:t>
      </w:r>
      <w:r w:rsidRPr="00790026">
        <w:rPr>
          <w:rFonts w:asciiTheme="minorHAnsi" w:hAnsiTheme="minorHAnsi"/>
          <w:color w:val="07407A"/>
          <w:sz w:val="24"/>
        </w:rPr>
        <w:t xml:space="preserve">ervices </w:t>
      </w:r>
      <w:r w:rsidR="000E1185" w:rsidRPr="00790026">
        <w:rPr>
          <w:rFonts w:asciiTheme="minorHAnsi" w:hAnsiTheme="minorHAnsi"/>
          <w:color w:val="07407A"/>
          <w:sz w:val="24"/>
        </w:rPr>
        <w:t>a</w:t>
      </w:r>
      <w:r w:rsidRPr="00790026">
        <w:rPr>
          <w:rFonts w:asciiTheme="minorHAnsi" w:hAnsiTheme="minorHAnsi"/>
          <w:color w:val="07407A"/>
          <w:sz w:val="24"/>
        </w:rPr>
        <w:t>ccess</w:t>
      </w:r>
    </w:p>
    <w:p w:rsidR="00312678" w:rsidRPr="00790026" w:rsidRDefault="00312678" w:rsidP="002C478D">
      <w:pPr>
        <w:rPr>
          <w:rFonts w:asciiTheme="minorHAnsi" w:hAnsiTheme="minorHAnsi"/>
          <w:color w:val="FF0000"/>
        </w:rPr>
      </w:pPr>
      <w:r w:rsidRPr="00790026">
        <w:rPr>
          <w:rFonts w:asciiTheme="minorHAnsi" w:hAnsiTheme="minorHAnsi"/>
        </w:rPr>
        <w:t xml:space="preserve">For the first 100 years of telecommunications, the industry has relied on a business and technology model that </w:t>
      </w:r>
      <w:r w:rsidR="004128B8" w:rsidRPr="00790026">
        <w:rPr>
          <w:rFonts w:asciiTheme="minorHAnsi" w:hAnsiTheme="minorHAnsi"/>
        </w:rPr>
        <w:t>locked subscribers into</w:t>
      </w:r>
      <w:r w:rsidRPr="00790026">
        <w:rPr>
          <w:rFonts w:asciiTheme="minorHAnsi" w:hAnsiTheme="minorHAnsi"/>
        </w:rPr>
        <w:t xml:space="preserve"> a single operator’s network enabling voice and data services. Within the last 15 years, new competitors have arisen with Internet-enabled open business models. Rather than locking in subscribers, these competitors rely on providing the best customer experience. Instead of closed networks and controlled services, the new model relies on providing open access across the dig</w:t>
      </w:r>
      <w:r w:rsidR="009F07F5" w:rsidRPr="00790026">
        <w:rPr>
          <w:rFonts w:asciiTheme="minorHAnsi" w:hAnsiTheme="minorHAnsi"/>
        </w:rPr>
        <w:t>ital ecosystem — t</w:t>
      </w:r>
      <w:r w:rsidRPr="00790026">
        <w:rPr>
          <w:rFonts w:asciiTheme="minorHAnsi" w:hAnsiTheme="minorHAnsi"/>
        </w:rPr>
        <w:t xml:space="preserve">he more open, the greater the access and the wider </w:t>
      </w:r>
      <w:r w:rsidR="00724E87" w:rsidRPr="00790026">
        <w:rPr>
          <w:rFonts w:asciiTheme="minorHAnsi" w:hAnsiTheme="minorHAnsi"/>
        </w:rPr>
        <w:t xml:space="preserve">the </w:t>
      </w:r>
      <w:r w:rsidRPr="00790026">
        <w:rPr>
          <w:rFonts w:asciiTheme="minorHAnsi" w:hAnsiTheme="minorHAnsi"/>
        </w:rPr>
        <w:t>variety of content and services available to the customer. Alibaba, Amazon and Google are the largest players in this new model.</w:t>
      </w:r>
    </w:p>
    <w:p w:rsidR="00312678" w:rsidRPr="00790026" w:rsidRDefault="00312678" w:rsidP="002C478D">
      <w:pPr>
        <w:rPr>
          <w:rFonts w:asciiTheme="minorHAnsi" w:hAnsiTheme="minorHAnsi"/>
        </w:rPr>
      </w:pPr>
    </w:p>
    <w:p w:rsidR="00312678" w:rsidRPr="00790026" w:rsidRDefault="00312678" w:rsidP="002C478D">
      <w:pPr>
        <w:rPr>
          <w:rFonts w:asciiTheme="minorHAnsi" w:hAnsiTheme="minorHAnsi"/>
        </w:rPr>
      </w:pPr>
      <w:r w:rsidRPr="00790026">
        <w:rPr>
          <w:rFonts w:asciiTheme="minorHAnsi" w:hAnsiTheme="minorHAnsi"/>
        </w:rPr>
        <w:t>The</w:t>
      </w:r>
      <w:r w:rsidR="009F07F5" w:rsidRPr="00790026">
        <w:rPr>
          <w:rFonts w:asciiTheme="minorHAnsi" w:hAnsiTheme="minorHAnsi"/>
        </w:rPr>
        <w:t>se firms</w:t>
      </w:r>
      <w:r w:rsidRPr="00790026">
        <w:rPr>
          <w:rFonts w:asciiTheme="minorHAnsi" w:hAnsiTheme="minorHAnsi"/>
        </w:rPr>
        <w:t xml:space="preserve"> connect the customer to any and all possible Internet-enabled experiences, within the digital ecosystem (</w:t>
      </w:r>
      <w:r w:rsidR="00724E87" w:rsidRPr="00790026">
        <w:rPr>
          <w:rFonts w:asciiTheme="minorHAnsi" w:hAnsiTheme="minorHAnsi"/>
        </w:rPr>
        <w:t>e.g.,</w:t>
      </w:r>
      <w:r w:rsidRPr="00790026">
        <w:rPr>
          <w:rFonts w:asciiTheme="minorHAnsi" w:hAnsiTheme="minorHAnsi"/>
        </w:rPr>
        <w:t xml:space="preserve"> search, video and social media) and across physical and digital experiences </w:t>
      </w:r>
      <w:r w:rsidR="00724E87" w:rsidRPr="00790026">
        <w:rPr>
          <w:rFonts w:asciiTheme="minorHAnsi" w:hAnsiTheme="minorHAnsi"/>
        </w:rPr>
        <w:t>(e.g.,</w:t>
      </w:r>
      <w:r w:rsidRPr="00790026">
        <w:rPr>
          <w:rFonts w:asciiTheme="minorHAnsi" w:hAnsiTheme="minorHAnsi"/>
        </w:rPr>
        <w:t xml:space="preserve"> e-commerce and travel bookings</w:t>
      </w:r>
      <w:r w:rsidR="00724E87" w:rsidRPr="00790026">
        <w:rPr>
          <w:rFonts w:asciiTheme="minorHAnsi" w:hAnsiTheme="minorHAnsi"/>
        </w:rPr>
        <w:t>)</w:t>
      </w:r>
      <w:r w:rsidRPr="00790026">
        <w:rPr>
          <w:rFonts w:asciiTheme="minorHAnsi" w:hAnsiTheme="minorHAnsi"/>
        </w:rPr>
        <w:t>. Increasingly</w:t>
      </w:r>
      <w:r w:rsidR="009F07F5" w:rsidRPr="00790026">
        <w:rPr>
          <w:rFonts w:asciiTheme="minorHAnsi" w:hAnsiTheme="minorHAnsi"/>
        </w:rPr>
        <w:t>,</w:t>
      </w:r>
      <w:r w:rsidRPr="00790026">
        <w:rPr>
          <w:rFonts w:asciiTheme="minorHAnsi" w:hAnsiTheme="minorHAnsi"/>
        </w:rPr>
        <w:t xml:space="preserve"> they also connect businesses to each other for design, supply, manufacturing and sales and to their customers. Specialists have arisen to capture key segments within these new models such as Facebook and LinkedIn (</w:t>
      </w:r>
      <w:r w:rsidR="00724E87" w:rsidRPr="00790026">
        <w:rPr>
          <w:rFonts w:asciiTheme="minorHAnsi" w:hAnsiTheme="minorHAnsi"/>
        </w:rPr>
        <w:t xml:space="preserve">i.e., </w:t>
      </w:r>
      <w:r w:rsidR="009F07F5" w:rsidRPr="00790026">
        <w:rPr>
          <w:rFonts w:asciiTheme="minorHAnsi" w:hAnsiTheme="minorHAnsi"/>
        </w:rPr>
        <w:t>social media) as well as Salesforce</w:t>
      </w:r>
      <w:r w:rsidRPr="00790026">
        <w:rPr>
          <w:rFonts w:asciiTheme="minorHAnsi" w:hAnsiTheme="minorHAnsi"/>
        </w:rPr>
        <w:t xml:space="preserve"> (</w:t>
      </w:r>
      <w:r w:rsidR="00724E87" w:rsidRPr="00790026">
        <w:rPr>
          <w:rFonts w:asciiTheme="minorHAnsi" w:hAnsiTheme="minorHAnsi"/>
        </w:rPr>
        <w:t xml:space="preserve">i.e., </w:t>
      </w:r>
      <w:r w:rsidRPr="00790026">
        <w:rPr>
          <w:rFonts w:asciiTheme="minorHAnsi" w:hAnsiTheme="minorHAnsi"/>
        </w:rPr>
        <w:t>sales support automation). These brands far outweigh telecom service providers when customers think about the value of the digital ecosystem.</w:t>
      </w:r>
    </w:p>
    <w:p w:rsidR="00312678" w:rsidRPr="00790026" w:rsidRDefault="00312678" w:rsidP="002C478D">
      <w:pPr>
        <w:rPr>
          <w:rFonts w:asciiTheme="minorHAnsi" w:hAnsiTheme="minorHAnsi"/>
        </w:rPr>
      </w:pPr>
    </w:p>
    <w:p w:rsidR="00312678" w:rsidRPr="00790026" w:rsidRDefault="00312678" w:rsidP="002C478D">
      <w:pPr>
        <w:rPr>
          <w:rFonts w:asciiTheme="minorHAnsi" w:hAnsiTheme="minorHAnsi"/>
          <w:color w:val="07407A"/>
          <w:sz w:val="24"/>
        </w:rPr>
      </w:pPr>
      <w:r w:rsidRPr="00790026">
        <w:rPr>
          <w:rFonts w:asciiTheme="minorHAnsi" w:hAnsiTheme="minorHAnsi"/>
          <w:color w:val="07407A"/>
          <w:sz w:val="24"/>
        </w:rPr>
        <w:t xml:space="preserve">Customers </w:t>
      </w:r>
      <w:r w:rsidR="000E1185" w:rsidRPr="00790026">
        <w:rPr>
          <w:rFonts w:asciiTheme="minorHAnsi" w:hAnsiTheme="minorHAnsi"/>
          <w:color w:val="07407A"/>
          <w:sz w:val="24"/>
        </w:rPr>
        <w:t>e</w:t>
      </w:r>
      <w:r w:rsidRPr="00790026">
        <w:rPr>
          <w:rFonts w:asciiTheme="minorHAnsi" w:hAnsiTheme="minorHAnsi"/>
          <w:color w:val="07407A"/>
          <w:sz w:val="24"/>
        </w:rPr>
        <w:t xml:space="preserve">xpect </w:t>
      </w:r>
      <w:r w:rsidR="000E1185" w:rsidRPr="00790026">
        <w:rPr>
          <w:rFonts w:asciiTheme="minorHAnsi" w:hAnsiTheme="minorHAnsi"/>
          <w:color w:val="07407A"/>
          <w:sz w:val="24"/>
        </w:rPr>
        <w:t>r</w:t>
      </w:r>
      <w:r w:rsidRPr="00790026">
        <w:rPr>
          <w:rFonts w:asciiTheme="minorHAnsi" w:hAnsiTheme="minorHAnsi"/>
          <w:color w:val="07407A"/>
          <w:sz w:val="24"/>
        </w:rPr>
        <w:t xml:space="preserve">eal-time </w:t>
      </w:r>
      <w:r w:rsidR="000E1185" w:rsidRPr="00790026">
        <w:rPr>
          <w:rFonts w:asciiTheme="minorHAnsi" w:hAnsiTheme="minorHAnsi"/>
          <w:color w:val="07407A"/>
          <w:sz w:val="24"/>
        </w:rPr>
        <w:t>c</w:t>
      </w:r>
      <w:r w:rsidRPr="00790026">
        <w:rPr>
          <w:rFonts w:asciiTheme="minorHAnsi" w:hAnsiTheme="minorHAnsi"/>
          <w:color w:val="07407A"/>
          <w:sz w:val="24"/>
        </w:rPr>
        <w:t xml:space="preserve">ustomizable </w:t>
      </w:r>
      <w:r w:rsidR="000E1185" w:rsidRPr="00790026">
        <w:rPr>
          <w:rFonts w:asciiTheme="minorHAnsi" w:hAnsiTheme="minorHAnsi"/>
          <w:color w:val="07407A"/>
          <w:sz w:val="24"/>
        </w:rPr>
        <w:t>s</w:t>
      </w:r>
      <w:r w:rsidRPr="00790026">
        <w:rPr>
          <w:rFonts w:asciiTheme="minorHAnsi" w:hAnsiTheme="minorHAnsi"/>
          <w:color w:val="07407A"/>
          <w:sz w:val="24"/>
        </w:rPr>
        <w:t xml:space="preserve">ervices on </w:t>
      </w:r>
      <w:r w:rsidR="000E1185" w:rsidRPr="00790026">
        <w:rPr>
          <w:rFonts w:asciiTheme="minorHAnsi" w:hAnsiTheme="minorHAnsi"/>
          <w:color w:val="07407A"/>
          <w:sz w:val="24"/>
        </w:rPr>
        <w:t>d</w:t>
      </w:r>
      <w:r w:rsidRPr="00790026">
        <w:rPr>
          <w:rFonts w:asciiTheme="minorHAnsi" w:hAnsiTheme="minorHAnsi"/>
          <w:color w:val="07407A"/>
          <w:sz w:val="24"/>
        </w:rPr>
        <w:t>emand</w:t>
      </w:r>
    </w:p>
    <w:p w:rsidR="00312678" w:rsidRPr="00790026" w:rsidRDefault="00312678" w:rsidP="002C478D">
      <w:pPr>
        <w:rPr>
          <w:rFonts w:asciiTheme="minorHAnsi" w:hAnsiTheme="minorHAnsi"/>
        </w:rPr>
      </w:pPr>
      <w:r w:rsidRPr="00790026">
        <w:rPr>
          <w:rFonts w:asciiTheme="minorHAnsi" w:hAnsiTheme="minorHAnsi"/>
        </w:rPr>
        <w:t>Telecom service providers responded to this shift in customer behavior by at first competing with the new players through their “walled gardens” of digital content. Customers rejected the controls imposed by the gardens approach</w:t>
      </w:r>
      <w:r w:rsidR="009D1840" w:rsidRPr="00790026">
        <w:rPr>
          <w:rFonts w:asciiTheme="minorHAnsi" w:hAnsiTheme="minorHAnsi"/>
        </w:rPr>
        <w:t>,</w:t>
      </w:r>
      <w:r w:rsidR="00CA2B81" w:rsidRPr="00790026">
        <w:rPr>
          <w:rFonts w:asciiTheme="minorHAnsi" w:hAnsiTheme="minorHAnsi"/>
        </w:rPr>
        <w:t xml:space="preserve"> as they believe it limited</w:t>
      </w:r>
      <w:r w:rsidRPr="00790026">
        <w:rPr>
          <w:rFonts w:asciiTheme="minorHAnsi" w:hAnsiTheme="minorHAnsi"/>
        </w:rPr>
        <w:t xml:space="preserve"> their freedom of choice. Provider</w:t>
      </w:r>
      <w:r w:rsidR="00616020" w:rsidRPr="00790026">
        <w:rPr>
          <w:rFonts w:asciiTheme="minorHAnsi" w:hAnsiTheme="minorHAnsi"/>
        </w:rPr>
        <w:t>s</w:t>
      </w:r>
      <w:r w:rsidRPr="00790026">
        <w:rPr>
          <w:rFonts w:asciiTheme="minorHAnsi" w:hAnsiTheme="minorHAnsi"/>
        </w:rPr>
        <w:t xml:space="preserve"> then surrendered to the demand for open access by serving as the on-ramps to the digital services of the new players, first for all forms of digital content and increasingly for cloud services as well. </w:t>
      </w:r>
    </w:p>
    <w:p w:rsidR="00312678" w:rsidRPr="00790026" w:rsidRDefault="00312678" w:rsidP="002C478D">
      <w:pPr>
        <w:rPr>
          <w:rFonts w:asciiTheme="minorHAnsi" w:hAnsiTheme="minorHAnsi"/>
        </w:rPr>
      </w:pPr>
    </w:p>
    <w:p w:rsidR="00312678" w:rsidRPr="00790026" w:rsidRDefault="00312678" w:rsidP="002C478D">
      <w:pPr>
        <w:rPr>
          <w:rFonts w:asciiTheme="minorHAnsi" w:hAnsiTheme="minorHAnsi"/>
        </w:rPr>
      </w:pPr>
      <w:r w:rsidRPr="00790026">
        <w:rPr>
          <w:rFonts w:asciiTheme="minorHAnsi" w:hAnsiTheme="minorHAnsi"/>
        </w:rPr>
        <w:t xml:space="preserve">Working in parallel with the new players, service providers have continued to raise customer expectations by offering faster </w:t>
      </w:r>
      <w:r w:rsidR="00D81DE7" w:rsidRPr="00790026">
        <w:rPr>
          <w:rFonts w:asciiTheme="minorHAnsi" w:hAnsiTheme="minorHAnsi"/>
        </w:rPr>
        <w:t>real-</w:t>
      </w:r>
      <w:r w:rsidRPr="00790026">
        <w:rPr>
          <w:rFonts w:asciiTheme="minorHAnsi" w:hAnsiTheme="minorHAnsi"/>
        </w:rPr>
        <w:t>time connectivity, do-it-</w:t>
      </w:r>
      <w:r w:rsidR="00D81DE7" w:rsidRPr="00790026">
        <w:rPr>
          <w:rFonts w:asciiTheme="minorHAnsi" w:hAnsiTheme="minorHAnsi"/>
        </w:rPr>
        <w:t>yourself service options and on-</w:t>
      </w:r>
      <w:r w:rsidRPr="00790026">
        <w:rPr>
          <w:rFonts w:asciiTheme="minorHAnsi" w:hAnsiTheme="minorHAnsi"/>
        </w:rPr>
        <w:t>demand service performance. However</w:t>
      </w:r>
      <w:r w:rsidR="00D81DE7" w:rsidRPr="00790026">
        <w:rPr>
          <w:rFonts w:asciiTheme="minorHAnsi" w:hAnsiTheme="minorHAnsi"/>
        </w:rPr>
        <w:t>,</w:t>
      </w:r>
      <w:r w:rsidRPr="00790026">
        <w:rPr>
          <w:rFonts w:asciiTheme="minorHAnsi" w:hAnsiTheme="minorHAnsi"/>
        </w:rPr>
        <w:t xml:space="preserve"> the monetization of this improved customer experience has been split</w:t>
      </w:r>
      <w:r w:rsidR="00D81DE7" w:rsidRPr="00790026">
        <w:rPr>
          <w:rFonts w:asciiTheme="minorHAnsi" w:hAnsiTheme="minorHAnsi"/>
        </w:rPr>
        <w:t xml:space="preserve"> unevenly</w:t>
      </w:r>
      <w:r w:rsidRPr="00790026">
        <w:rPr>
          <w:rFonts w:asciiTheme="minorHAnsi" w:hAnsiTheme="minorHAnsi"/>
        </w:rPr>
        <w:t xml:space="preserve">. </w:t>
      </w:r>
      <w:r w:rsidR="009D1840" w:rsidRPr="00790026">
        <w:rPr>
          <w:rFonts w:asciiTheme="minorHAnsi" w:hAnsiTheme="minorHAnsi"/>
        </w:rPr>
        <w:t>New</w:t>
      </w:r>
      <w:r w:rsidRPr="00790026">
        <w:rPr>
          <w:rFonts w:asciiTheme="minorHAnsi" w:hAnsiTheme="minorHAnsi"/>
        </w:rPr>
        <w:t xml:space="preserve"> players retain the bulk of the digital content revenue, while service providers remain limited to obtaining network and data access fees. Because of the competition among providers in key regions, price wars have continued to lower these access fees, reducing service provider profit margins even as data traffic transport costs continue to increase as </w:t>
      </w:r>
      <w:r w:rsidR="00D81DE7" w:rsidRPr="00790026">
        <w:rPr>
          <w:rFonts w:asciiTheme="minorHAnsi" w:hAnsiTheme="minorHAnsi"/>
        </w:rPr>
        <w:t>data volumes grow exponentially.</w:t>
      </w:r>
    </w:p>
    <w:p w:rsidR="00312678" w:rsidRPr="00790026" w:rsidRDefault="00312678" w:rsidP="002C478D">
      <w:pPr>
        <w:rPr>
          <w:rFonts w:asciiTheme="minorHAnsi" w:hAnsiTheme="minorHAnsi"/>
        </w:rPr>
      </w:pPr>
    </w:p>
    <w:p w:rsidR="00312678" w:rsidRPr="00790026" w:rsidRDefault="00312678" w:rsidP="002C478D">
      <w:pPr>
        <w:rPr>
          <w:rFonts w:asciiTheme="minorHAnsi" w:hAnsiTheme="minorHAnsi"/>
        </w:rPr>
      </w:pPr>
      <w:r w:rsidRPr="00790026">
        <w:rPr>
          <w:rFonts w:asciiTheme="minorHAnsi" w:hAnsiTheme="minorHAnsi"/>
        </w:rPr>
        <w:t>In short</w:t>
      </w:r>
      <w:r w:rsidR="00D81DE7" w:rsidRPr="00790026">
        <w:rPr>
          <w:rFonts w:asciiTheme="minorHAnsi" w:hAnsiTheme="minorHAnsi"/>
        </w:rPr>
        <w:t>,</w:t>
      </w:r>
      <w:r w:rsidRPr="00790026">
        <w:rPr>
          <w:rFonts w:asciiTheme="minorHAnsi" w:hAnsiTheme="minorHAnsi"/>
        </w:rPr>
        <w:t xml:space="preserve"> market dynamics have created an appetite for real-time customizable services </w:t>
      </w:r>
      <w:r w:rsidR="009D1840" w:rsidRPr="00790026">
        <w:rPr>
          <w:rFonts w:asciiTheme="minorHAnsi" w:hAnsiTheme="minorHAnsi"/>
        </w:rPr>
        <w:t>on demand among customers, but</w:t>
      </w:r>
      <w:r w:rsidRPr="00790026">
        <w:rPr>
          <w:rFonts w:asciiTheme="minorHAnsi" w:hAnsiTheme="minorHAnsi"/>
        </w:rPr>
        <w:t xml:space="preserve"> new players are getting all the credit and most of the financial value while service providers </w:t>
      </w:r>
      <w:r w:rsidR="00D81DE7" w:rsidRPr="00790026">
        <w:rPr>
          <w:rFonts w:asciiTheme="minorHAnsi" w:hAnsiTheme="minorHAnsi"/>
        </w:rPr>
        <w:t>struggle</w:t>
      </w:r>
      <w:r w:rsidRPr="00790026">
        <w:rPr>
          <w:rFonts w:asciiTheme="minorHAnsi" w:hAnsiTheme="minorHAnsi"/>
        </w:rPr>
        <w:t xml:space="preserve"> to avoid becoming utilities.</w:t>
      </w:r>
    </w:p>
    <w:p w:rsidR="00312678" w:rsidRPr="00790026" w:rsidRDefault="00312678" w:rsidP="002C478D">
      <w:pPr>
        <w:rPr>
          <w:rFonts w:asciiTheme="minorHAnsi" w:hAnsiTheme="minorHAnsi"/>
        </w:rPr>
      </w:pPr>
    </w:p>
    <w:p w:rsidR="00312678" w:rsidRPr="00790026" w:rsidRDefault="000E1185" w:rsidP="002C478D">
      <w:pPr>
        <w:rPr>
          <w:rFonts w:asciiTheme="minorHAnsi" w:hAnsiTheme="minorHAnsi"/>
          <w:color w:val="07407A"/>
          <w:sz w:val="24"/>
        </w:rPr>
      </w:pPr>
      <w:r w:rsidRPr="00790026">
        <w:rPr>
          <w:rFonts w:asciiTheme="minorHAnsi" w:hAnsiTheme="minorHAnsi"/>
          <w:color w:val="07407A"/>
          <w:sz w:val="24"/>
        </w:rPr>
        <w:t>Service p</w:t>
      </w:r>
      <w:r w:rsidR="00C96697" w:rsidRPr="00790026">
        <w:rPr>
          <w:rFonts w:asciiTheme="minorHAnsi" w:hAnsiTheme="minorHAnsi"/>
          <w:color w:val="07407A"/>
          <w:sz w:val="24"/>
        </w:rPr>
        <w:t xml:space="preserve">roviders </w:t>
      </w:r>
      <w:r w:rsidRPr="00790026">
        <w:rPr>
          <w:rFonts w:asciiTheme="minorHAnsi" w:hAnsiTheme="minorHAnsi"/>
          <w:color w:val="07407A"/>
          <w:sz w:val="24"/>
        </w:rPr>
        <w:t>w</w:t>
      </w:r>
      <w:r w:rsidR="00C96697" w:rsidRPr="00790026">
        <w:rPr>
          <w:rFonts w:asciiTheme="minorHAnsi" w:hAnsiTheme="minorHAnsi"/>
          <w:color w:val="07407A"/>
          <w:sz w:val="24"/>
        </w:rPr>
        <w:t xml:space="preserve">ill </w:t>
      </w:r>
      <w:r w:rsidRPr="00790026">
        <w:rPr>
          <w:rFonts w:asciiTheme="minorHAnsi" w:hAnsiTheme="minorHAnsi"/>
          <w:color w:val="07407A"/>
          <w:sz w:val="24"/>
        </w:rPr>
        <w:t>t</w:t>
      </w:r>
      <w:r w:rsidR="00C96697" w:rsidRPr="00790026">
        <w:rPr>
          <w:rFonts w:asciiTheme="minorHAnsi" w:hAnsiTheme="minorHAnsi"/>
          <w:color w:val="07407A"/>
          <w:sz w:val="24"/>
        </w:rPr>
        <w:t xml:space="preserve">ransform to </w:t>
      </w:r>
      <w:r w:rsidRPr="00790026">
        <w:rPr>
          <w:rFonts w:asciiTheme="minorHAnsi" w:hAnsiTheme="minorHAnsi"/>
          <w:color w:val="07407A"/>
          <w:sz w:val="24"/>
        </w:rPr>
        <w:t>s</w:t>
      </w:r>
      <w:r w:rsidR="00C96697" w:rsidRPr="00790026">
        <w:rPr>
          <w:rFonts w:asciiTheme="minorHAnsi" w:hAnsiTheme="minorHAnsi"/>
          <w:color w:val="07407A"/>
          <w:sz w:val="24"/>
        </w:rPr>
        <w:t xml:space="preserve">hift the </w:t>
      </w:r>
      <w:r w:rsidRPr="00790026">
        <w:rPr>
          <w:rFonts w:asciiTheme="minorHAnsi" w:hAnsiTheme="minorHAnsi"/>
          <w:color w:val="07407A"/>
          <w:sz w:val="24"/>
        </w:rPr>
        <w:t>b</w:t>
      </w:r>
      <w:r w:rsidR="00312678" w:rsidRPr="00790026">
        <w:rPr>
          <w:rFonts w:asciiTheme="minorHAnsi" w:hAnsiTheme="minorHAnsi"/>
          <w:color w:val="07407A"/>
          <w:sz w:val="24"/>
        </w:rPr>
        <w:t>alance</w:t>
      </w:r>
    </w:p>
    <w:p w:rsidR="00312678" w:rsidRPr="00790026" w:rsidRDefault="009D1840" w:rsidP="002C478D">
      <w:pPr>
        <w:rPr>
          <w:rFonts w:asciiTheme="minorHAnsi" w:eastAsiaTheme="minorEastAsia" w:hAnsiTheme="minorHAnsi"/>
          <w:lang w:eastAsia="zh-CN"/>
        </w:rPr>
      </w:pPr>
      <w:r w:rsidRPr="00790026">
        <w:rPr>
          <w:rFonts w:asciiTheme="minorHAnsi" w:hAnsiTheme="minorHAnsi"/>
        </w:rPr>
        <w:t>S</w:t>
      </w:r>
      <w:r w:rsidR="00312678" w:rsidRPr="00790026">
        <w:rPr>
          <w:rFonts w:asciiTheme="minorHAnsi" w:hAnsiTheme="minorHAnsi"/>
        </w:rPr>
        <w:t>ervice providers have the opportunity to transform their business and technology models to shift the balance in their favor. Customers are ready for the next level of experience, where they can access real-time customizable services on demand</w:t>
      </w:r>
      <w:r w:rsidRPr="00790026">
        <w:rPr>
          <w:rFonts w:asciiTheme="minorHAnsi" w:hAnsiTheme="minorHAnsi"/>
        </w:rPr>
        <w:t xml:space="preserve"> and</w:t>
      </w:r>
      <w:r w:rsidR="006F676C" w:rsidRPr="00790026">
        <w:rPr>
          <w:rFonts w:asciiTheme="minorHAnsi" w:hAnsiTheme="minorHAnsi"/>
        </w:rPr>
        <w:t xml:space="preserve"> take advantage</w:t>
      </w:r>
      <w:r w:rsidR="00312678" w:rsidRPr="00790026">
        <w:rPr>
          <w:rFonts w:asciiTheme="minorHAnsi" w:hAnsiTheme="minorHAnsi"/>
        </w:rPr>
        <w:t xml:space="preserve"> of differentiated network connect</w:t>
      </w:r>
      <w:r w:rsidR="004226FA" w:rsidRPr="00790026">
        <w:rPr>
          <w:rFonts w:asciiTheme="minorHAnsi" w:hAnsiTheme="minorHAnsi"/>
        </w:rPr>
        <w:t>ion</w:t>
      </w:r>
      <w:r w:rsidR="00312678" w:rsidRPr="00790026">
        <w:rPr>
          <w:rFonts w:asciiTheme="minorHAnsi" w:hAnsiTheme="minorHAnsi"/>
        </w:rPr>
        <w:t>s that conform to their personal and company requirements. In essence</w:t>
      </w:r>
      <w:r w:rsidR="00314802" w:rsidRPr="00790026">
        <w:rPr>
          <w:rFonts w:asciiTheme="minorHAnsi" w:hAnsiTheme="minorHAnsi"/>
        </w:rPr>
        <w:t>,</w:t>
      </w:r>
      <w:r w:rsidR="00312678" w:rsidRPr="00790026">
        <w:rPr>
          <w:rFonts w:asciiTheme="minorHAnsi" w:hAnsiTheme="minorHAnsi"/>
        </w:rPr>
        <w:t xml:space="preserve"> they can obtain the best of both the network and the digital services they want to consume, rather than acquire services from a menu of </w:t>
      </w:r>
      <w:r w:rsidR="00314802" w:rsidRPr="00790026">
        <w:rPr>
          <w:rFonts w:asciiTheme="minorHAnsi" w:hAnsiTheme="minorHAnsi"/>
        </w:rPr>
        <w:t>one-size-fits-all</w:t>
      </w:r>
      <w:r w:rsidR="00312678" w:rsidRPr="00790026">
        <w:rPr>
          <w:rFonts w:asciiTheme="minorHAnsi" w:hAnsiTheme="minorHAnsi"/>
        </w:rPr>
        <w:t xml:space="preserve"> digital service</w:t>
      </w:r>
      <w:r w:rsidR="00314802" w:rsidRPr="00790026">
        <w:rPr>
          <w:rFonts w:asciiTheme="minorHAnsi" w:hAnsiTheme="minorHAnsi"/>
        </w:rPr>
        <w:t>s</w:t>
      </w:r>
      <w:r w:rsidR="00312678" w:rsidRPr="00790026">
        <w:rPr>
          <w:rFonts w:asciiTheme="minorHAnsi" w:hAnsiTheme="minorHAnsi"/>
        </w:rPr>
        <w:t xml:space="preserve"> offered in today’s market. Service providers </w:t>
      </w:r>
      <w:r w:rsidR="00314802" w:rsidRPr="00790026">
        <w:rPr>
          <w:rFonts w:asciiTheme="minorHAnsi" w:hAnsiTheme="minorHAnsi"/>
        </w:rPr>
        <w:t>can cater their offers to a per-service, per-</w:t>
      </w:r>
      <w:r w:rsidR="00312678" w:rsidRPr="00790026">
        <w:rPr>
          <w:rFonts w:asciiTheme="minorHAnsi" w:hAnsiTheme="minorHAnsi"/>
        </w:rPr>
        <w:t xml:space="preserve">user model in ways new players cannot. </w:t>
      </w:r>
    </w:p>
    <w:p w:rsidR="00D25A81" w:rsidRPr="00790026" w:rsidRDefault="00D25A81" w:rsidP="002C478D">
      <w:pPr>
        <w:rPr>
          <w:rFonts w:asciiTheme="minorHAnsi" w:eastAsiaTheme="minorEastAsia" w:hAnsiTheme="minorHAnsi"/>
          <w:lang w:eastAsia="zh-CN"/>
        </w:rPr>
      </w:pPr>
    </w:p>
    <w:p w:rsidR="00D25A81" w:rsidRPr="00790026" w:rsidRDefault="000E1185" w:rsidP="00D25A81">
      <w:pPr>
        <w:rPr>
          <w:rFonts w:asciiTheme="minorHAnsi" w:hAnsiTheme="minorHAnsi"/>
          <w:color w:val="07407A"/>
          <w:sz w:val="24"/>
        </w:rPr>
      </w:pPr>
      <w:r w:rsidRPr="00790026">
        <w:rPr>
          <w:rFonts w:asciiTheme="minorHAnsi" w:hAnsiTheme="minorHAnsi"/>
          <w:color w:val="07407A"/>
          <w:sz w:val="24"/>
        </w:rPr>
        <w:t>Service p</w:t>
      </w:r>
      <w:r w:rsidR="00D25A81" w:rsidRPr="00790026">
        <w:rPr>
          <w:rFonts w:asciiTheme="minorHAnsi" w:hAnsiTheme="minorHAnsi"/>
          <w:color w:val="07407A"/>
          <w:sz w:val="24"/>
        </w:rPr>
        <w:t xml:space="preserve">roviders </w:t>
      </w:r>
      <w:r w:rsidRPr="00790026">
        <w:rPr>
          <w:rFonts w:asciiTheme="minorHAnsi" w:hAnsiTheme="minorHAnsi"/>
          <w:color w:val="07407A"/>
          <w:sz w:val="24"/>
        </w:rPr>
        <w:t>are positioned u</w:t>
      </w:r>
      <w:r w:rsidR="00D25A81" w:rsidRPr="00790026">
        <w:rPr>
          <w:rFonts w:asciiTheme="minorHAnsi" w:hAnsiTheme="minorHAnsi"/>
          <w:color w:val="07407A"/>
          <w:sz w:val="24"/>
        </w:rPr>
        <w:t xml:space="preserve">niquely to </w:t>
      </w:r>
      <w:r w:rsidRPr="00790026">
        <w:rPr>
          <w:rFonts w:asciiTheme="minorHAnsi" w:hAnsiTheme="minorHAnsi"/>
          <w:color w:val="07407A"/>
          <w:sz w:val="24"/>
        </w:rPr>
        <w:t>o</w:t>
      </w:r>
      <w:r w:rsidR="00D25A81" w:rsidRPr="00790026">
        <w:rPr>
          <w:rFonts w:asciiTheme="minorHAnsi" w:hAnsiTheme="minorHAnsi"/>
          <w:color w:val="07407A"/>
          <w:sz w:val="24"/>
        </w:rPr>
        <w:t xml:space="preserve">ffer </w:t>
      </w:r>
      <w:r w:rsidRPr="00790026">
        <w:rPr>
          <w:rFonts w:asciiTheme="minorHAnsi" w:hAnsiTheme="minorHAnsi"/>
          <w:color w:val="07407A"/>
          <w:sz w:val="24"/>
        </w:rPr>
        <w:t>a t</w:t>
      </w:r>
      <w:r w:rsidR="00D25A81" w:rsidRPr="00790026">
        <w:rPr>
          <w:rFonts w:asciiTheme="minorHAnsi" w:hAnsiTheme="minorHAnsi"/>
          <w:color w:val="07407A"/>
          <w:sz w:val="24"/>
        </w:rPr>
        <w:t xml:space="preserve">ruly </w:t>
      </w:r>
      <w:r w:rsidRPr="00790026">
        <w:rPr>
          <w:rFonts w:asciiTheme="minorHAnsi" w:hAnsiTheme="minorHAnsi"/>
          <w:color w:val="07407A"/>
          <w:sz w:val="24"/>
        </w:rPr>
        <w:t>p</w:t>
      </w:r>
      <w:r w:rsidR="00D25A81" w:rsidRPr="00790026">
        <w:rPr>
          <w:rFonts w:asciiTheme="minorHAnsi" w:hAnsiTheme="minorHAnsi"/>
          <w:color w:val="07407A"/>
          <w:sz w:val="24"/>
        </w:rPr>
        <w:t xml:space="preserve">ersonal </w:t>
      </w:r>
      <w:r w:rsidRPr="00790026">
        <w:rPr>
          <w:rFonts w:asciiTheme="minorHAnsi" w:hAnsiTheme="minorHAnsi"/>
          <w:color w:val="07407A"/>
          <w:sz w:val="24"/>
        </w:rPr>
        <w:t>c</w:t>
      </w:r>
      <w:r w:rsidR="00D25A81" w:rsidRPr="00790026">
        <w:rPr>
          <w:rFonts w:asciiTheme="minorHAnsi" w:hAnsiTheme="minorHAnsi"/>
          <w:color w:val="07407A"/>
          <w:sz w:val="24"/>
        </w:rPr>
        <w:t xml:space="preserve">ustomer </w:t>
      </w:r>
      <w:r w:rsidRPr="00790026">
        <w:rPr>
          <w:rFonts w:asciiTheme="minorHAnsi" w:hAnsiTheme="minorHAnsi"/>
          <w:color w:val="07407A"/>
          <w:sz w:val="24"/>
        </w:rPr>
        <w:t>e</w:t>
      </w:r>
      <w:r w:rsidR="00D25A81" w:rsidRPr="00790026">
        <w:rPr>
          <w:rFonts w:asciiTheme="minorHAnsi" w:hAnsiTheme="minorHAnsi"/>
          <w:color w:val="07407A"/>
          <w:sz w:val="24"/>
        </w:rPr>
        <w:t>xperience</w:t>
      </w:r>
    </w:p>
    <w:p w:rsidR="00D25A81" w:rsidRPr="00790026" w:rsidRDefault="00D25A81" w:rsidP="00D25A81">
      <w:pPr>
        <w:rPr>
          <w:rFonts w:asciiTheme="minorHAnsi" w:hAnsiTheme="minorHAnsi"/>
        </w:rPr>
      </w:pPr>
      <w:r w:rsidRPr="00790026">
        <w:rPr>
          <w:rFonts w:asciiTheme="minorHAnsi" w:hAnsiTheme="minorHAnsi"/>
        </w:rPr>
        <w:t xml:space="preserve">Service providers can align digital services from the open ecosystem to the customer’s subscriber identity and specified network requirements. By integrating IT data management with network provisioning and service </w:t>
      </w:r>
      <w:r w:rsidRPr="00790026">
        <w:rPr>
          <w:rFonts w:asciiTheme="minorHAnsi" w:hAnsiTheme="minorHAnsi"/>
        </w:rPr>
        <w:lastRenderedPageBreak/>
        <w:t xml:space="preserve">delivery, service providers can offer the customer a unique, yet open experience. This is different than the undifferentiated, open digital experience new </w:t>
      </w:r>
      <w:r w:rsidR="000E1185" w:rsidRPr="00790026">
        <w:rPr>
          <w:rFonts w:asciiTheme="minorHAnsi" w:hAnsiTheme="minorHAnsi"/>
        </w:rPr>
        <w:t>players</w:t>
      </w:r>
      <w:r w:rsidRPr="00790026">
        <w:rPr>
          <w:rFonts w:asciiTheme="minorHAnsi" w:hAnsiTheme="minorHAnsi"/>
        </w:rPr>
        <w:t xml:space="preserve"> offer. </w:t>
      </w:r>
    </w:p>
    <w:p w:rsidR="00D25A81" w:rsidRPr="00790026" w:rsidRDefault="00D25A81" w:rsidP="00D25A81">
      <w:pPr>
        <w:rPr>
          <w:rFonts w:asciiTheme="minorHAnsi" w:hAnsiTheme="minorHAnsi"/>
        </w:rPr>
      </w:pPr>
    </w:p>
    <w:p w:rsidR="00D25A81" w:rsidRPr="00790026" w:rsidRDefault="00D25A81" w:rsidP="00D25A81">
      <w:pPr>
        <w:rPr>
          <w:rFonts w:asciiTheme="minorHAnsi" w:hAnsiTheme="minorHAnsi"/>
        </w:rPr>
      </w:pPr>
      <w:r w:rsidRPr="00790026">
        <w:rPr>
          <w:rFonts w:asciiTheme="minorHAnsi" w:hAnsiTheme="minorHAnsi"/>
        </w:rPr>
        <w:t xml:space="preserve">Previously, this differentiated customer experience was called “personalization”; but the personalization offered today is not personal. It is simply developing automated responses based on the self-declared characteristics of the digital service customer. True personalization is using the combination of subscriber, network and digital service preferences to offer a unique customer experience. This service innovation is within the telecom service provider’s grasp </w:t>
      </w:r>
      <w:r w:rsidRPr="00790026">
        <w:rPr>
          <w:rFonts w:asciiTheme="minorHAnsi" w:hAnsiTheme="minorHAnsi"/>
          <w:color w:val="000000" w:themeColor="text1"/>
        </w:rPr>
        <w:t xml:space="preserve">if the provider </w:t>
      </w:r>
      <w:r w:rsidRPr="00790026">
        <w:rPr>
          <w:rFonts w:asciiTheme="minorHAnsi" w:hAnsiTheme="minorHAnsi"/>
        </w:rPr>
        <w:t xml:space="preserve">transforms to </w:t>
      </w:r>
      <w:r w:rsidRPr="00790026">
        <w:rPr>
          <w:rFonts w:asciiTheme="minorHAnsi" w:hAnsiTheme="minorHAnsi"/>
          <w:color w:val="000000" w:themeColor="text1"/>
        </w:rPr>
        <w:t>enable it.</w:t>
      </w:r>
    </w:p>
    <w:p w:rsidR="00D25A81" w:rsidRPr="00790026" w:rsidRDefault="00D25A81" w:rsidP="00D25A81">
      <w:pPr>
        <w:rPr>
          <w:rFonts w:asciiTheme="minorHAnsi" w:hAnsiTheme="minorHAnsi"/>
        </w:rPr>
      </w:pPr>
    </w:p>
    <w:p w:rsidR="00D25A81" w:rsidRPr="00790026" w:rsidRDefault="000E1185" w:rsidP="00D25A81">
      <w:pPr>
        <w:rPr>
          <w:rFonts w:asciiTheme="minorHAnsi" w:hAnsiTheme="minorHAnsi"/>
          <w:color w:val="07407A"/>
          <w:sz w:val="24"/>
        </w:rPr>
      </w:pPr>
      <w:r w:rsidRPr="00790026">
        <w:rPr>
          <w:rFonts w:asciiTheme="minorHAnsi" w:hAnsiTheme="minorHAnsi"/>
          <w:color w:val="07407A"/>
          <w:sz w:val="24"/>
        </w:rPr>
        <w:t>Service p</w:t>
      </w:r>
      <w:r w:rsidR="00D25A81" w:rsidRPr="00790026">
        <w:rPr>
          <w:rFonts w:asciiTheme="minorHAnsi" w:hAnsiTheme="minorHAnsi"/>
          <w:color w:val="07407A"/>
          <w:sz w:val="24"/>
        </w:rPr>
        <w:t xml:space="preserve">roviders </w:t>
      </w:r>
      <w:r w:rsidRPr="00790026">
        <w:rPr>
          <w:rFonts w:asciiTheme="minorHAnsi" w:hAnsiTheme="minorHAnsi"/>
          <w:color w:val="07407A"/>
          <w:sz w:val="24"/>
        </w:rPr>
        <w:t>c</w:t>
      </w:r>
      <w:r w:rsidR="00D25A81" w:rsidRPr="00790026">
        <w:rPr>
          <w:rFonts w:asciiTheme="minorHAnsi" w:hAnsiTheme="minorHAnsi"/>
          <w:color w:val="07407A"/>
          <w:sz w:val="24"/>
        </w:rPr>
        <w:t xml:space="preserve">an </w:t>
      </w:r>
      <w:r w:rsidRPr="00790026">
        <w:rPr>
          <w:rFonts w:asciiTheme="minorHAnsi" w:hAnsiTheme="minorHAnsi"/>
          <w:color w:val="07407A"/>
          <w:sz w:val="24"/>
        </w:rPr>
        <w:t>t</w:t>
      </w:r>
      <w:r w:rsidR="00D25A81" w:rsidRPr="00790026">
        <w:rPr>
          <w:rFonts w:asciiTheme="minorHAnsi" w:hAnsiTheme="minorHAnsi"/>
          <w:color w:val="07407A"/>
          <w:sz w:val="24"/>
        </w:rPr>
        <w:t xml:space="preserve">ransform and </w:t>
      </w:r>
      <w:r w:rsidRPr="00790026">
        <w:rPr>
          <w:rFonts w:asciiTheme="minorHAnsi" w:hAnsiTheme="minorHAnsi"/>
          <w:color w:val="07407A"/>
          <w:sz w:val="24"/>
        </w:rPr>
        <w:t>i</w:t>
      </w:r>
      <w:r w:rsidR="00D25A81" w:rsidRPr="00790026">
        <w:rPr>
          <w:rFonts w:asciiTheme="minorHAnsi" w:hAnsiTheme="minorHAnsi"/>
          <w:color w:val="07407A"/>
          <w:sz w:val="24"/>
        </w:rPr>
        <w:t xml:space="preserve">ncrease </w:t>
      </w:r>
      <w:r w:rsidRPr="00790026">
        <w:rPr>
          <w:rFonts w:asciiTheme="minorHAnsi" w:hAnsiTheme="minorHAnsi"/>
          <w:color w:val="07407A"/>
          <w:sz w:val="24"/>
        </w:rPr>
        <w:t>p</w:t>
      </w:r>
      <w:r w:rsidR="00D25A81" w:rsidRPr="00790026">
        <w:rPr>
          <w:rFonts w:asciiTheme="minorHAnsi" w:hAnsiTheme="minorHAnsi"/>
          <w:color w:val="07407A"/>
          <w:sz w:val="24"/>
        </w:rPr>
        <w:t>rofitability</w:t>
      </w:r>
    </w:p>
    <w:p w:rsidR="00D25A81" w:rsidRPr="00790026" w:rsidRDefault="00D25A81" w:rsidP="00D25A81">
      <w:pPr>
        <w:rPr>
          <w:rFonts w:asciiTheme="minorHAnsi" w:hAnsiTheme="minorHAnsi"/>
        </w:rPr>
      </w:pPr>
      <w:r w:rsidRPr="00790026">
        <w:rPr>
          <w:rFonts w:asciiTheme="minorHAnsi" w:hAnsiTheme="minorHAnsi"/>
        </w:rPr>
        <w:t>Thanks to virtualization and automated management technologies, service providers can deliver unique service innovation to customers at lower costs. Through automation and orchestration of network functions triggering programmable transport provisioning, service providers can deliver more personal experiences at a lower operating cost than running the old manual, closed model.</w:t>
      </w:r>
    </w:p>
    <w:p w:rsidR="00D25A81" w:rsidRPr="00790026" w:rsidRDefault="00D25A81" w:rsidP="00D25A81">
      <w:pPr>
        <w:rPr>
          <w:rFonts w:asciiTheme="minorHAnsi" w:hAnsiTheme="minorHAnsi"/>
        </w:rPr>
      </w:pPr>
    </w:p>
    <w:p w:rsidR="00D25A81" w:rsidRPr="00790026" w:rsidRDefault="00D25A81" w:rsidP="00D25A81">
      <w:pPr>
        <w:rPr>
          <w:rFonts w:asciiTheme="minorHAnsi" w:hAnsiTheme="minorHAnsi"/>
        </w:rPr>
      </w:pPr>
      <w:r w:rsidRPr="00790026">
        <w:rPr>
          <w:rFonts w:asciiTheme="minorHAnsi" w:hAnsiTheme="minorHAnsi"/>
        </w:rPr>
        <w:t>Higher revenue from acquiring and retaining more customers through service differentiation while lowering operating costs is a recipe for higher profit margins. The next decade will see the fruition of this transformation to a new service provider business and technology model.</w:t>
      </w:r>
    </w:p>
    <w:p w:rsidR="00D25A81" w:rsidRPr="00790026" w:rsidRDefault="00D25A81" w:rsidP="002C478D">
      <w:pPr>
        <w:rPr>
          <w:rFonts w:asciiTheme="minorHAnsi" w:eastAsiaTheme="minorEastAsia" w:hAnsiTheme="minorHAnsi"/>
          <w:lang w:eastAsia="zh-CN"/>
        </w:rPr>
      </w:pPr>
    </w:p>
    <w:p w:rsidR="00312678" w:rsidRPr="00790026" w:rsidRDefault="000E1185" w:rsidP="002C478D">
      <w:pPr>
        <w:rPr>
          <w:rFonts w:asciiTheme="minorHAnsi" w:hAnsiTheme="minorHAnsi"/>
          <w:b/>
          <w:color w:val="07407A"/>
          <w:sz w:val="28"/>
        </w:rPr>
      </w:pPr>
      <w:r w:rsidRPr="00790026">
        <w:rPr>
          <w:rFonts w:asciiTheme="minorHAnsi" w:hAnsiTheme="minorHAnsi"/>
          <w:b/>
          <w:color w:val="07407A"/>
          <w:sz w:val="28"/>
        </w:rPr>
        <w:t>Challenges to t</w:t>
      </w:r>
      <w:r w:rsidR="00312678" w:rsidRPr="00790026">
        <w:rPr>
          <w:rFonts w:asciiTheme="minorHAnsi" w:hAnsiTheme="minorHAnsi"/>
          <w:b/>
          <w:color w:val="07407A"/>
          <w:sz w:val="28"/>
        </w:rPr>
        <w:t>ransformation</w:t>
      </w:r>
    </w:p>
    <w:p w:rsidR="00312678" w:rsidRPr="00790026" w:rsidRDefault="00312678" w:rsidP="002C478D">
      <w:pPr>
        <w:rPr>
          <w:rFonts w:asciiTheme="minorHAnsi" w:hAnsiTheme="minorHAnsi"/>
        </w:rPr>
      </w:pPr>
      <w:r w:rsidRPr="00790026">
        <w:rPr>
          <w:rFonts w:asciiTheme="minorHAnsi" w:hAnsiTheme="minorHAnsi"/>
        </w:rPr>
        <w:t>Service providers face a number of chal</w:t>
      </w:r>
      <w:r w:rsidR="00C96697" w:rsidRPr="00790026">
        <w:rPr>
          <w:rFonts w:asciiTheme="minorHAnsi" w:hAnsiTheme="minorHAnsi"/>
        </w:rPr>
        <w:t xml:space="preserve">lenges </w:t>
      </w:r>
      <w:r w:rsidR="00192A1F" w:rsidRPr="00790026">
        <w:rPr>
          <w:rFonts w:asciiTheme="minorHAnsi" w:hAnsiTheme="minorHAnsi"/>
        </w:rPr>
        <w:t>when transforming from</w:t>
      </w:r>
      <w:r w:rsidR="00C96697" w:rsidRPr="00790026">
        <w:rPr>
          <w:rFonts w:asciiTheme="minorHAnsi" w:hAnsiTheme="minorHAnsi"/>
        </w:rPr>
        <w:t xml:space="preserve"> </w:t>
      </w:r>
      <w:r w:rsidR="004226FA" w:rsidRPr="00790026">
        <w:rPr>
          <w:rFonts w:asciiTheme="minorHAnsi" w:hAnsiTheme="minorHAnsi"/>
        </w:rPr>
        <w:t xml:space="preserve">existing </w:t>
      </w:r>
      <w:r w:rsidR="00C96697" w:rsidRPr="00790026">
        <w:rPr>
          <w:rFonts w:asciiTheme="minorHAnsi" w:hAnsiTheme="minorHAnsi"/>
        </w:rPr>
        <w:t xml:space="preserve">business and technology models to new personal service delivery models. They have to start with a strategic determination to refocus the business beyond being the best network. Focusing </w:t>
      </w:r>
      <w:r w:rsidR="00D7411C" w:rsidRPr="00790026">
        <w:rPr>
          <w:rFonts w:asciiTheme="minorHAnsi" w:hAnsiTheme="minorHAnsi"/>
        </w:rPr>
        <w:t>o</w:t>
      </w:r>
      <w:r w:rsidR="00C96697" w:rsidRPr="00790026">
        <w:rPr>
          <w:rFonts w:asciiTheme="minorHAnsi" w:hAnsiTheme="minorHAnsi"/>
        </w:rPr>
        <w:t xml:space="preserve">n the network alone leaves the service provider out of the digital value chain. Large multinational service providers </w:t>
      </w:r>
      <w:r w:rsidR="00192A1F" w:rsidRPr="00790026">
        <w:rPr>
          <w:rFonts w:asciiTheme="minorHAnsi" w:hAnsiTheme="minorHAnsi"/>
        </w:rPr>
        <w:t>recognize</w:t>
      </w:r>
      <w:r w:rsidR="00C96697" w:rsidRPr="00790026">
        <w:rPr>
          <w:rFonts w:asciiTheme="minorHAnsi" w:hAnsiTheme="minorHAnsi"/>
        </w:rPr>
        <w:t xml:space="preserve"> this, as many of them continue to invest in and brand themselves as the</w:t>
      </w:r>
      <w:r w:rsidR="00192A1F" w:rsidRPr="00790026">
        <w:rPr>
          <w:rFonts w:asciiTheme="minorHAnsi" w:hAnsiTheme="minorHAnsi"/>
        </w:rPr>
        <w:t xml:space="preserve"> provider of the best network. A</w:t>
      </w:r>
      <w:r w:rsidR="00C96697" w:rsidRPr="00790026">
        <w:rPr>
          <w:rFonts w:asciiTheme="minorHAnsi" w:hAnsiTheme="minorHAnsi"/>
        </w:rPr>
        <w:t>t the same time</w:t>
      </w:r>
      <w:r w:rsidR="00192A1F" w:rsidRPr="00790026">
        <w:rPr>
          <w:rFonts w:asciiTheme="minorHAnsi" w:hAnsiTheme="minorHAnsi"/>
        </w:rPr>
        <w:t>,</w:t>
      </w:r>
      <w:r w:rsidR="00C96697" w:rsidRPr="00790026">
        <w:rPr>
          <w:rFonts w:asciiTheme="minorHAnsi" w:hAnsiTheme="minorHAnsi"/>
        </w:rPr>
        <w:t xml:space="preserve"> </w:t>
      </w:r>
      <w:r w:rsidR="00D7411C" w:rsidRPr="00790026">
        <w:rPr>
          <w:rFonts w:asciiTheme="minorHAnsi" w:hAnsiTheme="minorHAnsi"/>
        </w:rPr>
        <w:t xml:space="preserve">they are </w:t>
      </w:r>
      <w:r w:rsidR="00C96697" w:rsidRPr="00790026">
        <w:rPr>
          <w:rFonts w:asciiTheme="minorHAnsi" w:hAnsiTheme="minorHAnsi"/>
        </w:rPr>
        <w:t>broadening their spending to acquire properties in video, advertising and content delivery and expanding cloud and Internet of Things services to the enterprise and small business.</w:t>
      </w:r>
      <w:r w:rsidR="00D7411C" w:rsidRPr="00790026">
        <w:rPr>
          <w:rFonts w:asciiTheme="minorHAnsi" w:hAnsiTheme="minorHAnsi"/>
        </w:rPr>
        <w:t xml:space="preserve"> As they begin this transformation, they face internal technology architecture and organizational challenges.</w:t>
      </w:r>
    </w:p>
    <w:p w:rsidR="00D47C78" w:rsidRPr="00790026" w:rsidRDefault="00D47C78" w:rsidP="002C478D">
      <w:pPr>
        <w:rPr>
          <w:rFonts w:asciiTheme="minorHAnsi" w:hAnsiTheme="minorHAnsi"/>
        </w:rPr>
      </w:pPr>
    </w:p>
    <w:p w:rsidR="00D47C78" w:rsidRPr="00790026" w:rsidRDefault="000E1185" w:rsidP="002C478D">
      <w:pPr>
        <w:rPr>
          <w:rFonts w:asciiTheme="minorHAnsi" w:hAnsiTheme="minorHAnsi"/>
          <w:color w:val="07407A"/>
          <w:sz w:val="24"/>
        </w:rPr>
      </w:pPr>
      <w:r w:rsidRPr="00790026">
        <w:rPr>
          <w:rFonts w:asciiTheme="minorHAnsi" w:hAnsiTheme="minorHAnsi"/>
          <w:color w:val="07407A"/>
          <w:sz w:val="24"/>
        </w:rPr>
        <w:t>Service p</w:t>
      </w:r>
      <w:r w:rsidR="00D47C78" w:rsidRPr="00790026">
        <w:rPr>
          <w:rFonts w:asciiTheme="minorHAnsi" w:hAnsiTheme="minorHAnsi"/>
          <w:color w:val="07407A"/>
          <w:sz w:val="24"/>
        </w:rPr>
        <w:t xml:space="preserve">roviders </w:t>
      </w:r>
      <w:r w:rsidRPr="00790026">
        <w:rPr>
          <w:rFonts w:asciiTheme="minorHAnsi" w:hAnsiTheme="minorHAnsi"/>
          <w:color w:val="07407A"/>
          <w:sz w:val="24"/>
        </w:rPr>
        <w:t>must break d</w:t>
      </w:r>
      <w:r w:rsidR="0074186A" w:rsidRPr="00790026">
        <w:rPr>
          <w:rFonts w:asciiTheme="minorHAnsi" w:hAnsiTheme="minorHAnsi"/>
          <w:color w:val="07407A"/>
          <w:sz w:val="24"/>
        </w:rPr>
        <w:t>own</w:t>
      </w:r>
      <w:r w:rsidR="00D47C78" w:rsidRPr="00790026">
        <w:rPr>
          <w:rFonts w:asciiTheme="minorHAnsi" w:hAnsiTheme="minorHAnsi"/>
          <w:color w:val="07407A"/>
          <w:sz w:val="24"/>
        </w:rPr>
        <w:t xml:space="preserve"> the </w:t>
      </w:r>
      <w:r w:rsidRPr="00790026">
        <w:rPr>
          <w:rFonts w:asciiTheme="minorHAnsi" w:hAnsiTheme="minorHAnsi"/>
          <w:color w:val="07407A"/>
          <w:sz w:val="24"/>
        </w:rPr>
        <w:t>s</w:t>
      </w:r>
      <w:r w:rsidR="00D47C78" w:rsidRPr="00790026">
        <w:rPr>
          <w:rFonts w:asciiTheme="minorHAnsi" w:hAnsiTheme="minorHAnsi"/>
          <w:color w:val="07407A"/>
          <w:sz w:val="24"/>
        </w:rPr>
        <w:t>ilos</w:t>
      </w:r>
      <w:r w:rsidR="009F11A7" w:rsidRPr="00790026">
        <w:rPr>
          <w:rFonts w:asciiTheme="minorHAnsi" w:hAnsiTheme="minorHAnsi"/>
          <w:color w:val="07407A"/>
          <w:sz w:val="24"/>
        </w:rPr>
        <w:t xml:space="preserve"> and </w:t>
      </w:r>
      <w:r w:rsidRPr="00790026">
        <w:rPr>
          <w:rFonts w:asciiTheme="minorHAnsi" w:hAnsiTheme="minorHAnsi"/>
          <w:color w:val="07407A"/>
          <w:sz w:val="24"/>
        </w:rPr>
        <w:t>b</w:t>
      </w:r>
      <w:r w:rsidR="009F11A7" w:rsidRPr="00790026">
        <w:rPr>
          <w:rFonts w:asciiTheme="minorHAnsi" w:hAnsiTheme="minorHAnsi"/>
          <w:color w:val="07407A"/>
          <w:sz w:val="24"/>
        </w:rPr>
        <w:t xml:space="preserve">uild ICT </w:t>
      </w:r>
      <w:r w:rsidRPr="00790026">
        <w:rPr>
          <w:rFonts w:asciiTheme="minorHAnsi" w:hAnsiTheme="minorHAnsi"/>
          <w:color w:val="07407A"/>
          <w:sz w:val="24"/>
        </w:rPr>
        <w:t>resource p</w:t>
      </w:r>
      <w:r w:rsidR="0074186A" w:rsidRPr="00790026">
        <w:rPr>
          <w:rFonts w:asciiTheme="minorHAnsi" w:hAnsiTheme="minorHAnsi"/>
          <w:color w:val="07407A"/>
          <w:sz w:val="24"/>
        </w:rPr>
        <w:t>ools</w:t>
      </w:r>
    </w:p>
    <w:p w:rsidR="00D47C78" w:rsidRPr="00790026" w:rsidRDefault="00D47C78" w:rsidP="002C478D">
      <w:pPr>
        <w:rPr>
          <w:rFonts w:asciiTheme="minorHAnsi" w:hAnsiTheme="minorHAnsi"/>
        </w:rPr>
      </w:pPr>
      <w:r w:rsidRPr="00790026">
        <w:rPr>
          <w:rFonts w:asciiTheme="minorHAnsi" w:hAnsiTheme="minorHAnsi"/>
        </w:rPr>
        <w:t>Traditionally</w:t>
      </w:r>
      <w:r w:rsidR="0074186A" w:rsidRPr="00790026">
        <w:rPr>
          <w:rFonts w:asciiTheme="minorHAnsi" w:hAnsiTheme="minorHAnsi"/>
        </w:rPr>
        <w:t>,</w:t>
      </w:r>
      <w:r w:rsidRPr="00790026">
        <w:rPr>
          <w:rFonts w:asciiTheme="minorHAnsi" w:hAnsiTheme="minorHAnsi"/>
        </w:rPr>
        <w:t xml:space="preserve"> service providers built technology architectures to match their service control models. This involved independent services deployed on their </w:t>
      </w:r>
      <w:r w:rsidR="00384578" w:rsidRPr="00790026">
        <w:rPr>
          <w:rFonts w:asciiTheme="minorHAnsi" w:hAnsiTheme="minorHAnsi"/>
        </w:rPr>
        <w:t>infrastructure of servers, software and storage</w:t>
      </w:r>
      <w:r w:rsidR="006976C3" w:rsidRPr="00790026">
        <w:rPr>
          <w:rFonts w:asciiTheme="minorHAnsi" w:hAnsiTheme="minorHAnsi"/>
        </w:rPr>
        <w:t>,</w:t>
      </w:r>
      <w:r w:rsidR="00384578" w:rsidRPr="00790026">
        <w:rPr>
          <w:rFonts w:asciiTheme="minorHAnsi" w:hAnsiTheme="minorHAnsi"/>
        </w:rPr>
        <w:t xml:space="preserve"> and integrated with central billing and management systems so they could be provisioned over the fixed or mobile network. A good example of this was </w:t>
      </w:r>
      <w:r w:rsidR="00A14F4C" w:rsidRPr="00790026">
        <w:rPr>
          <w:rFonts w:asciiTheme="minorHAnsi" w:hAnsiTheme="minorHAnsi"/>
        </w:rPr>
        <w:t>SMS,</w:t>
      </w:r>
      <w:r w:rsidR="00384578" w:rsidRPr="00790026">
        <w:rPr>
          <w:rFonts w:asciiTheme="minorHAnsi" w:hAnsiTheme="minorHAnsi"/>
        </w:rPr>
        <w:t xml:space="preserve"> the popular text messaging system built as an independent service and bundled with voice and Internet access as its revenue stream. Subscribers were given no choice but </w:t>
      </w:r>
      <w:r w:rsidR="0007190A" w:rsidRPr="00790026">
        <w:rPr>
          <w:rFonts w:asciiTheme="minorHAnsi" w:hAnsiTheme="minorHAnsi"/>
        </w:rPr>
        <w:t xml:space="preserve">to </w:t>
      </w:r>
      <w:r w:rsidR="00384578" w:rsidRPr="00790026">
        <w:rPr>
          <w:rFonts w:asciiTheme="minorHAnsi" w:hAnsiTheme="minorHAnsi"/>
        </w:rPr>
        <w:t xml:space="preserve">use this bundle. This model worked well until alternative free and paid text messaging from the new digital players became prevalent. This </w:t>
      </w:r>
      <w:r w:rsidR="00CA2B81" w:rsidRPr="00790026">
        <w:rPr>
          <w:rFonts w:asciiTheme="minorHAnsi" w:hAnsiTheme="minorHAnsi"/>
        </w:rPr>
        <w:t xml:space="preserve">shift </w:t>
      </w:r>
      <w:r w:rsidR="00384578" w:rsidRPr="00790026">
        <w:rPr>
          <w:rFonts w:asciiTheme="minorHAnsi" w:hAnsiTheme="minorHAnsi"/>
        </w:rPr>
        <w:t>has led to today’s state of SMS</w:t>
      </w:r>
      <w:r w:rsidR="00EC03C4" w:rsidRPr="00790026">
        <w:rPr>
          <w:rFonts w:asciiTheme="minorHAnsi" w:hAnsiTheme="minorHAnsi"/>
        </w:rPr>
        <w:t>,</w:t>
      </w:r>
      <w:r w:rsidR="00384578" w:rsidRPr="00790026">
        <w:rPr>
          <w:rFonts w:asciiTheme="minorHAnsi" w:hAnsiTheme="minorHAnsi"/>
        </w:rPr>
        <w:t xml:space="preserve"> where revenue from traditional messaging services </w:t>
      </w:r>
      <w:r w:rsidR="00EC03C4" w:rsidRPr="00790026">
        <w:rPr>
          <w:rFonts w:asciiTheme="minorHAnsi" w:hAnsiTheme="minorHAnsi"/>
        </w:rPr>
        <w:t>is</w:t>
      </w:r>
      <w:r w:rsidR="00384578" w:rsidRPr="00790026">
        <w:rPr>
          <w:rFonts w:asciiTheme="minorHAnsi" w:hAnsiTheme="minorHAnsi"/>
        </w:rPr>
        <w:t xml:space="preserve"> flat to declining, with growing encroachment by digital players. </w:t>
      </w:r>
      <w:r w:rsidR="00EC03C4" w:rsidRPr="00790026">
        <w:rPr>
          <w:rFonts w:asciiTheme="minorHAnsi" w:hAnsiTheme="minorHAnsi"/>
        </w:rPr>
        <w:t>S</w:t>
      </w:r>
      <w:r w:rsidR="00384578" w:rsidRPr="00790026">
        <w:rPr>
          <w:rFonts w:asciiTheme="minorHAnsi" w:hAnsiTheme="minorHAnsi"/>
        </w:rPr>
        <w:t xml:space="preserve">ervice providers </w:t>
      </w:r>
      <w:r w:rsidR="00EC03C4" w:rsidRPr="00790026">
        <w:rPr>
          <w:rFonts w:asciiTheme="minorHAnsi" w:hAnsiTheme="minorHAnsi"/>
        </w:rPr>
        <w:t>that</w:t>
      </w:r>
      <w:r w:rsidR="00384578" w:rsidRPr="00790026">
        <w:rPr>
          <w:rFonts w:asciiTheme="minorHAnsi" w:hAnsiTheme="minorHAnsi"/>
        </w:rPr>
        <w:t xml:space="preserve"> remain focused </w:t>
      </w:r>
      <w:r w:rsidR="00EC03C4" w:rsidRPr="00790026">
        <w:rPr>
          <w:rFonts w:asciiTheme="minorHAnsi" w:hAnsiTheme="minorHAnsi"/>
        </w:rPr>
        <w:t xml:space="preserve">only </w:t>
      </w:r>
      <w:r w:rsidR="00384578" w:rsidRPr="00790026">
        <w:rPr>
          <w:rFonts w:asciiTheme="minorHAnsi" w:hAnsiTheme="minorHAnsi"/>
        </w:rPr>
        <w:t>on voi</w:t>
      </w:r>
      <w:r w:rsidR="00EC03C4" w:rsidRPr="00790026">
        <w:rPr>
          <w:rFonts w:asciiTheme="minorHAnsi" w:hAnsiTheme="minorHAnsi"/>
        </w:rPr>
        <w:t>ce, SMS/MMS and providing an on-</w:t>
      </w:r>
      <w:r w:rsidR="00384578" w:rsidRPr="00790026">
        <w:rPr>
          <w:rFonts w:asciiTheme="minorHAnsi" w:hAnsiTheme="minorHAnsi"/>
        </w:rPr>
        <w:t>ramp for Internet access are excluded from the $57 billion digital content business.</w:t>
      </w:r>
    </w:p>
    <w:p w:rsidR="00E86395" w:rsidRPr="00790026" w:rsidRDefault="00E86395" w:rsidP="002C478D">
      <w:pPr>
        <w:rPr>
          <w:rFonts w:asciiTheme="minorHAnsi" w:hAnsiTheme="minorHAnsi"/>
        </w:rPr>
      </w:pPr>
    </w:p>
    <w:p w:rsidR="00E86395" w:rsidRPr="00790026" w:rsidRDefault="0001011E" w:rsidP="002C478D">
      <w:pPr>
        <w:rPr>
          <w:rFonts w:asciiTheme="minorHAnsi" w:hAnsiTheme="minorHAnsi"/>
        </w:rPr>
      </w:pPr>
      <w:r w:rsidRPr="00790026">
        <w:rPr>
          <w:rFonts w:asciiTheme="minorHAnsi" w:hAnsiTheme="minorHAnsi"/>
        </w:rPr>
        <w:t xml:space="preserve">In most regions, </w:t>
      </w:r>
      <w:r w:rsidR="00EC03C4" w:rsidRPr="00790026">
        <w:rPr>
          <w:rFonts w:asciiTheme="minorHAnsi" w:hAnsiTheme="minorHAnsi"/>
        </w:rPr>
        <w:t>s</w:t>
      </w:r>
      <w:r w:rsidRPr="00790026">
        <w:rPr>
          <w:rFonts w:asciiTheme="minorHAnsi" w:hAnsiTheme="minorHAnsi"/>
        </w:rPr>
        <w:t>ervice providers cannot become</w:t>
      </w:r>
      <w:r w:rsidR="00EC03C4" w:rsidRPr="00790026">
        <w:rPr>
          <w:rFonts w:asciiTheme="minorHAnsi" w:hAnsiTheme="minorHAnsi"/>
        </w:rPr>
        <w:t xml:space="preserve"> a</w:t>
      </w:r>
      <w:r w:rsidRPr="00790026">
        <w:rPr>
          <w:rFonts w:asciiTheme="minorHAnsi" w:hAnsiTheme="minorHAnsi"/>
        </w:rPr>
        <w:t xml:space="preserve"> household digital service brand overnight, but they can transform the network to allow a greater role in the digital service ecosystem. To do this</w:t>
      </w:r>
      <w:r w:rsidR="00EC03C4" w:rsidRPr="00790026">
        <w:rPr>
          <w:rFonts w:asciiTheme="minorHAnsi" w:hAnsiTheme="minorHAnsi"/>
        </w:rPr>
        <w:t>,</w:t>
      </w:r>
      <w:r w:rsidRPr="00790026">
        <w:rPr>
          <w:rFonts w:asciiTheme="minorHAnsi" w:hAnsiTheme="minorHAnsi"/>
        </w:rPr>
        <w:t xml:space="preserve"> they need to transform their architectures from one infrastructure silo per service to a data center-oriented virtual resources environment where services are separated from the network functions they require and network and IT resources are pooled f</w:t>
      </w:r>
      <w:r w:rsidR="006F676C" w:rsidRPr="00790026">
        <w:rPr>
          <w:rFonts w:asciiTheme="minorHAnsi" w:hAnsiTheme="minorHAnsi"/>
        </w:rPr>
        <w:t>or</w:t>
      </w:r>
      <w:r w:rsidRPr="00790026">
        <w:rPr>
          <w:rFonts w:asciiTheme="minorHAnsi" w:hAnsiTheme="minorHAnsi"/>
        </w:rPr>
        <w:t xml:space="preserve"> maximum efficiency. As an executive from British Telecom put it, the architecture must shift from a catalog of dedicated services to a catalog of pooled network functions and IT resources. This </w:t>
      </w:r>
      <w:r w:rsidR="00883884" w:rsidRPr="00790026">
        <w:rPr>
          <w:rFonts w:asciiTheme="minorHAnsi" w:hAnsiTheme="minorHAnsi"/>
        </w:rPr>
        <w:t>ICT</w:t>
      </w:r>
      <w:r w:rsidRPr="00790026">
        <w:rPr>
          <w:rFonts w:asciiTheme="minorHAnsi" w:hAnsiTheme="minorHAnsi"/>
        </w:rPr>
        <w:t xml:space="preserve"> resource pool can then </w:t>
      </w:r>
      <w:r w:rsidR="00872621" w:rsidRPr="00790026">
        <w:rPr>
          <w:rFonts w:asciiTheme="minorHAnsi" w:hAnsiTheme="minorHAnsi"/>
        </w:rPr>
        <w:t>enable</w:t>
      </w:r>
      <w:r w:rsidRPr="00790026">
        <w:rPr>
          <w:rFonts w:asciiTheme="minorHAnsi" w:hAnsiTheme="minorHAnsi"/>
        </w:rPr>
        <w:t xml:space="preserve"> existing and new services, providing features such as personalization or bandwidth on demand for v</w:t>
      </w:r>
      <w:r w:rsidR="00EC03C4" w:rsidRPr="00790026">
        <w:rPr>
          <w:rFonts w:asciiTheme="minorHAnsi" w:hAnsiTheme="minorHAnsi"/>
        </w:rPr>
        <w:t>irtually any service at carrier-</w:t>
      </w:r>
      <w:r w:rsidRPr="00790026">
        <w:rPr>
          <w:rFonts w:asciiTheme="minorHAnsi" w:hAnsiTheme="minorHAnsi"/>
        </w:rPr>
        <w:t>grade reliability and scale.</w:t>
      </w:r>
    </w:p>
    <w:p w:rsidR="0001011E" w:rsidRPr="00790026" w:rsidRDefault="0001011E" w:rsidP="002C478D">
      <w:pPr>
        <w:rPr>
          <w:rFonts w:asciiTheme="minorHAnsi" w:hAnsiTheme="minorHAnsi"/>
        </w:rPr>
      </w:pPr>
    </w:p>
    <w:p w:rsidR="0001011E" w:rsidRPr="00790026" w:rsidRDefault="009F11A7" w:rsidP="002C478D">
      <w:pPr>
        <w:rPr>
          <w:rFonts w:asciiTheme="minorHAnsi" w:eastAsiaTheme="minorEastAsia" w:hAnsiTheme="minorHAnsi"/>
          <w:lang w:eastAsia="zh-CN"/>
        </w:rPr>
      </w:pPr>
      <w:r w:rsidRPr="00790026">
        <w:rPr>
          <w:rFonts w:asciiTheme="minorHAnsi" w:hAnsiTheme="minorHAnsi"/>
        </w:rPr>
        <w:t>This transformation requires a new architecture of pooled resources,</w:t>
      </w:r>
      <w:r w:rsidR="00EC03C4" w:rsidRPr="00790026">
        <w:rPr>
          <w:rFonts w:asciiTheme="minorHAnsi" w:hAnsiTheme="minorHAnsi"/>
        </w:rPr>
        <w:t xml:space="preserve"> virtual functions and software-</w:t>
      </w:r>
      <w:r w:rsidRPr="00790026">
        <w:rPr>
          <w:rFonts w:asciiTheme="minorHAnsi" w:hAnsiTheme="minorHAnsi"/>
        </w:rPr>
        <w:t>de</w:t>
      </w:r>
      <w:r w:rsidR="00EC03C4" w:rsidRPr="00790026">
        <w:rPr>
          <w:rFonts w:asciiTheme="minorHAnsi" w:hAnsiTheme="minorHAnsi"/>
        </w:rPr>
        <w:t>fined</w:t>
      </w:r>
      <w:r w:rsidR="00342C53" w:rsidRPr="00790026">
        <w:rPr>
          <w:rFonts w:asciiTheme="minorHAnsi" w:hAnsiTheme="minorHAnsi"/>
        </w:rPr>
        <w:t>,</w:t>
      </w:r>
      <w:r w:rsidR="00EC03C4" w:rsidRPr="00790026">
        <w:rPr>
          <w:rFonts w:asciiTheme="minorHAnsi" w:hAnsiTheme="minorHAnsi"/>
        </w:rPr>
        <w:t xml:space="preserve"> </w:t>
      </w:r>
      <w:r w:rsidRPr="00790026">
        <w:rPr>
          <w:rFonts w:asciiTheme="minorHAnsi" w:hAnsiTheme="minorHAnsi"/>
        </w:rPr>
        <w:t xml:space="preserve">programmable transport systems. Once this ICT resources pool is in place centrally and regionally, services can be deployed as necessary to allow service providers to adapt them to the personal needs of customers, </w:t>
      </w:r>
      <w:r w:rsidR="00EC03C4" w:rsidRPr="00790026">
        <w:rPr>
          <w:rFonts w:asciiTheme="minorHAnsi" w:hAnsiTheme="minorHAnsi"/>
        </w:rPr>
        <w:t>including</w:t>
      </w:r>
      <w:r w:rsidRPr="00790026">
        <w:rPr>
          <w:rFonts w:asciiTheme="minorHAnsi" w:hAnsiTheme="minorHAnsi"/>
        </w:rPr>
        <w:t xml:space="preserve"> type of access,</w:t>
      </w:r>
      <w:r w:rsidR="00A20AA3" w:rsidRPr="00790026">
        <w:rPr>
          <w:rFonts w:asciiTheme="minorHAnsi" w:hAnsiTheme="minorHAnsi"/>
        </w:rPr>
        <w:t xml:space="preserve"> quality of access and digital </w:t>
      </w:r>
      <w:r w:rsidRPr="00790026">
        <w:rPr>
          <w:rFonts w:asciiTheme="minorHAnsi" w:hAnsiTheme="minorHAnsi"/>
        </w:rPr>
        <w:t>brand</w:t>
      </w:r>
      <w:r w:rsidR="00872621" w:rsidRPr="00790026">
        <w:rPr>
          <w:rFonts w:asciiTheme="minorHAnsi" w:hAnsiTheme="minorHAnsi"/>
        </w:rPr>
        <w:t>s</w:t>
      </w:r>
      <w:r w:rsidR="00A20AA3" w:rsidRPr="00790026">
        <w:rPr>
          <w:rFonts w:asciiTheme="minorHAnsi" w:hAnsiTheme="minorHAnsi"/>
        </w:rPr>
        <w:t xml:space="preserve"> </w:t>
      </w:r>
      <w:r w:rsidR="00EC03C4" w:rsidRPr="00790026">
        <w:rPr>
          <w:rFonts w:asciiTheme="minorHAnsi" w:hAnsiTheme="minorHAnsi"/>
        </w:rPr>
        <w:t>in which</w:t>
      </w:r>
      <w:r w:rsidRPr="00790026">
        <w:rPr>
          <w:rFonts w:asciiTheme="minorHAnsi" w:hAnsiTheme="minorHAnsi"/>
        </w:rPr>
        <w:t xml:space="preserve"> they are interested. </w:t>
      </w:r>
    </w:p>
    <w:p w:rsidR="00F45F0F" w:rsidRPr="00790026" w:rsidRDefault="00F45F0F" w:rsidP="002C478D">
      <w:pPr>
        <w:rPr>
          <w:rFonts w:asciiTheme="minorHAnsi" w:eastAsiaTheme="minorEastAsia" w:hAnsiTheme="minorHAnsi"/>
          <w:lang w:eastAsia="zh-CN"/>
        </w:rPr>
      </w:pPr>
    </w:p>
    <w:p w:rsidR="00F45F0F" w:rsidRPr="00790026" w:rsidRDefault="000E1185" w:rsidP="00F45F0F">
      <w:pPr>
        <w:rPr>
          <w:rFonts w:asciiTheme="minorHAnsi" w:hAnsiTheme="minorHAnsi"/>
          <w:color w:val="07407A"/>
          <w:sz w:val="24"/>
        </w:rPr>
      </w:pPr>
      <w:r w:rsidRPr="00790026">
        <w:rPr>
          <w:rFonts w:asciiTheme="minorHAnsi" w:hAnsiTheme="minorHAnsi"/>
          <w:color w:val="07407A"/>
          <w:sz w:val="24"/>
        </w:rPr>
        <w:t>Service providers must manage the r</w:t>
      </w:r>
      <w:r w:rsidR="00F45F0F" w:rsidRPr="00790026">
        <w:rPr>
          <w:rFonts w:asciiTheme="minorHAnsi" w:hAnsiTheme="minorHAnsi"/>
          <w:color w:val="07407A"/>
          <w:sz w:val="24"/>
        </w:rPr>
        <w:t xml:space="preserve">isk of </w:t>
      </w:r>
      <w:r w:rsidRPr="00790026">
        <w:rPr>
          <w:rFonts w:asciiTheme="minorHAnsi" w:hAnsiTheme="minorHAnsi"/>
          <w:color w:val="07407A"/>
          <w:sz w:val="24"/>
        </w:rPr>
        <w:t>t</w:t>
      </w:r>
      <w:r w:rsidR="005A1EAE" w:rsidRPr="00790026">
        <w:rPr>
          <w:rFonts w:asciiTheme="minorHAnsi" w:hAnsiTheme="minorHAnsi"/>
          <w:color w:val="07407A"/>
          <w:sz w:val="24"/>
        </w:rPr>
        <w:t>ransformation</w:t>
      </w:r>
    </w:p>
    <w:p w:rsidR="005A1EAE" w:rsidRPr="00790026" w:rsidRDefault="00F45F0F" w:rsidP="00F45F0F">
      <w:pPr>
        <w:rPr>
          <w:rFonts w:asciiTheme="minorHAnsi" w:hAnsiTheme="minorHAnsi"/>
          <w:color w:val="000000" w:themeColor="text1"/>
        </w:rPr>
      </w:pPr>
      <w:r w:rsidRPr="00790026">
        <w:rPr>
          <w:rFonts w:asciiTheme="minorHAnsi" w:hAnsiTheme="minorHAnsi"/>
          <w:color w:val="000000" w:themeColor="text1"/>
        </w:rPr>
        <w:t xml:space="preserve">In the recent TBR </w:t>
      </w:r>
      <w:r w:rsidRPr="00790026">
        <w:rPr>
          <w:rFonts w:asciiTheme="minorHAnsi" w:hAnsiTheme="minorHAnsi"/>
          <w:i/>
          <w:color w:val="000000" w:themeColor="text1"/>
        </w:rPr>
        <w:t xml:space="preserve">Telecom Software Mediated Networks </w:t>
      </w:r>
      <w:r w:rsidR="00F54B3D" w:rsidRPr="00790026">
        <w:rPr>
          <w:rFonts w:asciiTheme="minorHAnsi" w:hAnsiTheme="minorHAnsi"/>
          <w:i/>
          <w:color w:val="000000" w:themeColor="text1"/>
        </w:rPr>
        <w:t xml:space="preserve">(NFV/SDN) </w:t>
      </w:r>
      <w:r w:rsidRPr="00790026">
        <w:rPr>
          <w:rFonts w:asciiTheme="minorHAnsi" w:hAnsiTheme="minorHAnsi"/>
          <w:i/>
          <w:color w:val="000000" w:themeColor="text1"/>
        </w:rPr>
        <w:t>Customer Adoption Study,</w:t>
      </w:r>
      <w:r w:rsidR="00F54B3D" w:rsidRPr="00790026">
        <w:rPr>
          <w:rFonts w:asciiTheme="minorHAnsi" w:hAnsiTheme="minorHAnsi"/>
          <w:color w:val="000000" w:themeColor="text1"/>
        </w:rPr>
        <w:t xml:space="preserve"> service providers cited</w:t>
      </w:r>
      <w:r w:rsidRPr="00790026">
        <w:rPr>
          <w:rFonts w:asciiTheme="minorHAnsi" w:hAnsiTheme="minorHAnsi"/>
          <w:color w:val="000000" w:themeColor="text1"/>
        </w:rPr>
        <w:t xml:space="preserve"> </w:t>
      </w:r>
      <w:r w:rsidR="005A1EAE" w:rsidRPr="00790026">
        <w:rPr>
          <w:rFonts w:asciiTheme="minorHAnsi" w:hAnsiTheme="minorHAnsi"/>
          <w:color w:val="000000" w:themeColor="text1"/>
        </w:rPr>
        <w:t xml:space="preserve">the organizational challenge of </w:t>
      </w:r>
      <w:r w:rsidRPr="00790026">
        <w:rPr>
          <w:rFonts w:asciiTheme="minorHAnsi" w:hAnsiTheme="minorHAnsi"/>
          <w:color w:val="000000" w:themeColor="text1"/>
        </w:rPr>
        <w:t>retraining staff</w:t>
      </w:r>
      <w:r w:rsidR="005A1EAE" w:rsidRPr="00790026">
        <w:rPr>
          <w:rFonts w:asciiTheme="minorHAnsi" w:hAnsiTheme="minorHAnsi"/>
          <w:color w:val="000000" w:themeColor="text1"/>
        </w:rPr>
        <w:t xml:space="preserve"> and the</w:t>
      </w:r>
      <w:r w:rsidRPr="00790026">
        <w:rPr>
          <w:rFonts w:asciiTheme="minorHAnsi" w:hAnsiTheme="minorHAnsi"/>
          <w:color w:val="000000" w:themeColor="text1"/>
        </w:rPr>
        <w:t xml:space="preserve"> </w:t>
      </w:r>
      <w:r w:rsidR="005A1EAE" w:rsidRPr="00790026">
        <w:rPr>
          <w:rFonts w:asciiTheme="minorHAnsi" w:hAnsiTheme="minorHAnsi"/>
          <w:color w:val="000000" w:themeColor="text1"/>
        </w:rPr>
        <w:t xml:space="preserve">integration of legacy and new infrastructure </w:t>
      </w:r>
      <w:r w:rsidRPr="00790026">
        <w:rPr>
          <w:rFonts w:asciiTheme="minorHAnsi" w:hAnsiTheme="minorHAnsi"/>
          <w:color w:val="000000" w:themeColor="text1"/>
        </w:rPr>
        <w:t>as the greatest obstacle</w:t>
      </w:r>
      <w:r w:rsidR="005A1EAE" w:rsidRPr="00790026">
        <w:rPr>
          <w:rFonts w:asciiTheme="minorHAnsi" w:hAnsiTheme="minorHAnsi"/>
          <w:color w:val="000000" w:themeColor="text1"/>
        </w:rPr>
        <w:t>s</w:t>
      </w:r>
      <w:r w:rsidRPr="00790026">
        <w:rPr>
          <w:rFonts w:asciiTheme="minorHAnsi" w:hAnsiTheme="minorHAnsi"/>
          <w:color w:val="000000" w:themeColor="text1"/>
        </w:rPr>
        <w:t xml:space="preserve"> to </w:t>
      </w:r>
      <w:r w:rsidR="005A1EAE" w:rsidRPr="00790026">
        <w:rPr>
          <w:rFonts w:asciiTheme="minorHAnsi" w:hAnsiTheme="minorHAnsi"/>
          <w:color w:val="000000" w:themeColor="text1"/>
        </w:rPr>
        <w:t>transformation</w:t>
      </w:r>
      <w:r w:rsidRPr="00790026">
        <w:rPr>
          <w:rFonts w:asciiTheme="minorHAnsi" w:hAnsiTheme="minorHAnsi"/>
          <w:color w:val="000000" w:themeColor="text1"/>
        </w:rPr>
        <w:t xml:space="preserve">. </w:t>
      </w:r>
      <w:r w:rsidR="005A1EAE" w:rsidRPr="00790026">
        <w:rPr>
          <w:rFonts w:asciiTheme="minorHAnsi" w:hAnsiTheme="minorHAnsi"/>
          <w:color w:val="000000" w:themeColor="text1"/>
        </w:rPr>
        <w:t>Other challenges include</w:t>
      </w:r>
      <w:r w:rsidR="00F54B3D" w:rsidRPr="00790026">
        <w:rPr>
          <w:rFonts w:asciiTheme="minorHAnsi" w:hAnsiTheme="minorHAnsi"/>
          <w:color w:val="000000" w:themeColor="text1"/>
        </w:rPr>
        <w:t>d</w:t>
      </w:r>
      <w:r w:rsidR="005A1EAE" w:rsidRPr="00790026">
        <w:rPr>
          <w:rFonts w:asciiTheme="minorHAnsi" w:hAnsiTheme="minorHAnsi"/>
          <w:color w:val="000000" w:themeColor="text1"/>
        </w:rPr>
        <w:t xml:space="preserve"> how to determine where to b</w:t>
      </w:r>
      <w:r w:rsidR="00F54B3D" w:rsidRPr="00790026">
        <w:rPr>
          <w:rFonts w:asciiTheme="minorHAnsi" w:hAnsiTheme="minorHAnsi"/>
          <w:color w:val="000000" w:themeColor="text1"/>
        </w:rPr>
        <w:t>egin the transformation journey;</w:t>
      </w:r>
      <w:r w:rsidR="005A1EAE" w:rsidRPr="00790026">
        <w:rPr>
          <w:rFonts w:asciiTheme="minorHAnsi" w:hAnsiTheme="minorHAnsi"/>
          <w:color w:val="000000" w:themeColor="text1"/>
        </w:rPr>
        <w:t xml:space="preserve"> developing and implementing a distributed, shared, virtualized IT infrastructure</w:t>
      </w:r>
      <w:r w:rsidR="00F54B3D" w:rsidRPr="00790026">
        <w:rPr>
          <w:rFonts w:asciiTheme="minorHAnsi" w:hAnsiTheme="minorHAnsi"/>
          <w:color w:val="000000" w:themeColor="text1"/>
        </w:rPr>
        <w:t>;</w:t>
      </w:r>
      <w:r w:rsidR="005A1EAE" w:rsidRPr="00790026">
        <w:rPr>
          <w:rFonts w:asciiTheme="minorHAnsi" w:hAnsiTheme="minorHAnsi"/>
          <w:color w:val="000000" w:themeColor="text1"/>
        </w:rPr>
        <w:t xml:space="preserve"> and how to integrate new layers </w:t>
      </w:r>
      <w:r w:rsidR="000E1185" w:rsidRPr="00790026">
        <w:rPr>
          <w:rFonts w:asciiTheme="minorHAnsi" w:hAnsiTheme="minorHAnsi"/>
          <w:color w:val="000000" w:themeColor="text1"/>
        </w:rPr>
        <w:t xml:space="preserve">of management with existing OSS and </w:t>
      </w:r>
      <w:r w:rsidR="005A1EAE" w:rsidRPr="00790026">
        <w:rPr>
          <w:rFonts w:asciiTheme="minorHAnsi" w:hAnsiTheme="minorHAnsi"/>
          <w:color w:val="000000" w:themeColor="text1"/>
        </w:rPr>
        <w:t>BSS.</w:t>
      </w:r>
    </w:p>
    <w:p w:rsidR="00F45F0F" w:rsidRPr="00790026" w:rsidRDefault="00F45F0F" w:rsidP="00F45F0F">
      <w:pPr>
        <w:rPr>
          <w:rFonts w:asciiTheme="minorHAnsi" w:hAnsiTheme="minorHAnsi"/>
          <w:color w:val="000000" w:themeColor="text1"/>
        </w:rPr>
      </w:pPr>
    </w:p>
    <w:p w:rsidR="00F45F0F" w:rsidRPr="00790026" w:rsidRDefault="00F45F0F" w:rsidP="00F45F0F">
      <w:pPr>
        <w:rPr>
          <w:rFonts w:asciiTheme="minorHAnsi" w:hAnsiTheme="minorHAnsi"/>
          <w:color w:val="000000" w:themeColor="text1"/>
        </w:rPr>
      </w:pPr>
      <w:r w:rsidRPr="00790026">
        <w:rPr>
          <w:rFonts w:asciiTheme="minorHAnsi" w:hAnsiTheme="minorHAnsi"/>
          <w:color w:val="000000" w:themeColor="text1"/>
        </w:rPr>
        <w:t>The challenges are evident in early adopter deployments, such as those at Telefonica, where the IT quality of service expectation based on interchangeable pooled virtual resources conflicts with the dedicated resources service providers are used to relying on for service delivery. However, the architectural solutions are available based on the expertise of ICT suppliers that understand the cloud delivery model and the traditional telecom model. TBR’s studies show most Tier 1 service providers expect the challenges to transforming to NFV and SDN to be resolved within the next two years.</w:t>
      </w:r>
    </w:p>
    <w:p w:rsidR="00F45F0F" w:rsidRPr="00790026" w:rsidRDefault="00F45F0F" w:rsidP="00F45F0F">
      <w:pPr>
        <w:rPr>
          <w:rFonts w:asciiTheme="minorHAnsi" w:hAnsiTheme="minorHAnsi"/>
          <w:color w:val="000000" w:themeColor="text1"/>
        </w:rPr>
      </w:pPr>
    </w:p>
    <w:p w:rsidR="00F45F0F" w:rsidRPr="00790026" w:rsidRDefault="0049691D" w:rsidP="00F45F0F">
      <w:pPr>
        <w:rPr>
          <w:rFonts w:asciiTheme="minorHAnsi" w:hAnsiTheme="minorHAnsi"/>
          <w:color w:val="07407A"/>
          <w:sz w:val="24"/>
        </w:rPr>
      </w:pPr>
      <w:r w:rsidRPr="00790026">
        <w:rPr>
          <w:rFonts w:asciiTheme="minorHAnsi" w:hAnsiTheme="minorHAnsi"/>
          <w:color w:val="07407A"/>
          <w:sz w:val="24"/>
        </w:rPr>
        <w:t>Service p</w:t>
      </w:r>
      <w:r w:rsidR="00F45F0F" w:rsidRPr="00790026">
        <w:rPr>
          <w:rFonts w:asciiTheme="minorHAnsi" w:hAnsiTheme="minorHAnsi"/>
          <w:color w:val="07407A"/>
          <w:sz w:val="24"/>
        </w:rPr>
        <w:t xml:space="preserve">roviders </w:t>
      </w:r>
      <w:r w:rsidRPr="00790026">
        <w:rPr>
          <w:rFonts w:asciiTheme="minorHAnsi" w:hAnsiTheme="minorHAnsi"/>
          <w:color w:val="07407A"/>
          <w:sz w:val="24"/>
        </w:rPr>
        <w:t>must envision new m</w:t>
      </w:r>
      <w:r w:rsidR="00F45F0F" w:rsidRPr="00790026">
        <w:rPr>
          <w:rFonts w:asciiTheme="minorHAnsi" w:hAnsiTheme="minorHAnsi"/>
          <w:color w:val="07407A"/>
          <w:sz w:val="24"/>
        </w:rPr>
        <w:t>odels</w:t>
      </w:r>
    </w:p>
    <w:p w:rsidR="00F45F0F" w:rsidRPr="00790026" w:rsidRDefault="00F45F0F" w:rsidP="00F45F0F">
      <w:pPr>
        <w:rPr>
          <w:rFonts w:asciiTheme="minorHAnsi" w:hAnsiTheme="minorHAnsi"/>
          <w:color w:val="000000" w:themeColor="text1"/>
        </w:rPr>
      </w:pPr>
      <w:r w:rsidRPr="00790026">
        <w:rPr>
          <w:rFonts w:asciiTheme="minorHAnsi" w:hAnsiTheme="minorHAnsi"/>
          <w:color w:val="000000" w:themeColor="text1"/>
        </w:rPr>
        <w:t>Beyond the challenges of silo-busting and legacy migration, service providers need a new operating model that caters to rapid service innovation from within and outside their organizations. To truly acquire a more powerful position within the digital ecosystem, service providers require a two-sided operating model, where one side caters to the personal services of each subscriber and the other side caters to the unique needs of third-party developers. It is this matchmaking between application and service developers and the individual subscriber that is a key value the service provider can leverage and build a two-sided revenue model around.</w:t>
      </w:r>
    </w:p>
    <w:p w:rsidR="00F45F0F" w:rsidRPr="00790026" w:rsidRDefault="00F45F0F" w:rsidP="00F45F0F">
      <w:pPr>
        <w:rPr>
          <w:rFonts w:asciiTheme="minorHAnsi" w:hAnsiTheme="minorHAnsi"/>
          <w:color w:val="000000" w:themeColor="text1"/>
        </w:rPr>
      </w:pPr>
    </w:p>
    <w:p w:rsidR="00F45F0F" w:rsidRPr="00790026" w:rsidRDefault="00F45F0F" w:rsidP="00F45F0F">
      <w:pPr>
        <w:rPr>
          <w:rFonts w:asciiTheme="minorHAnsi" w:hAnsiTheme="minorHAnsi"/>
          <w:color w:val="000000" w:themeColor="text1"/>
        </w:rPr>
      </w:pPr>
      <w:r w:rsidRPr="00790026">
        <w:rPr>
          <w:rFonts w:asciiTheme="minorHAnsi" w:hAnsiTheme="minorHAnsi"/>
          <w:color w:val="000000" w:themeColor="text1"/>
        </w:rPr>
        <w:t>The two-sided operating model is enabled by the flexibility and agility of the ICT resource pool. In addition to the virtualization of network functions and the programmability of transport, service providers must include a DevOps approach to creating new services. The DevOps model opens the resource pool to developers who can craft application or service function in parallel with production-ready resource identification. The ability to deliver and fast-fail or, even better, fast-succeed with service innovation is a critical feedback loop for developers and can improve time to market for service providers.</w:t>
      </w:r>
    </w:p>
    <w:p w:rsidR="00F45F0F" w:rsidRPr="00790026" w:rsidRDefault="00F45F0F" w:rsidP="00F45F0F">
      <w:pPr>
        <w:rPr>
          <w:rFonts w:asciiTheme="minorHAnsi" w:hAnsiTheme="minorHAnsi"/>
          <w:color w:val="000000" w:themeColor="text1"/>
        </w:rPr>
      </w:pPr>
    </w:p>
    <w:p w:rsidR="00F45F0F" w:rsidRPr="00790026" w:rsidRDefault="00F45F0F" w:rsidP="00F45F0F">
      <w:pPr>
        <w:rPr>
          <w:rFonts w:asciiTheme="minorHAnsi" w:hAnsiTheme="minorHAnsi"/>
          <w:color w:val="000000" w:themeColor="text1"/>
        </w:rPr>
      </w:pPr>
      <w:r w:rsidRPr="00790026">
        <w:rPr>
          <w:rFonts w:asciiTheme="minorHAnsi" w:hAnsiTheme="minorHAnsi"/>
          <w:color w:val="000000" w:themeColor="text1"/>
        </w:rPr>
        <w:t>The two-sided model is not limited to third-party developers. The model also serves as a stronger mechanism for service providers to participate in the digital ecosystem with branded content providers that will see value in the speed of innovation, personal service model with subscribers and large-scale capabilities of service providers. While differentiated content models that require catered network access are limited in some countries due to net neutrality, in many countries there are no such limits.</w:t>
      </w:r>
    </w:p>
    <w:p w:rsidR="00F45F0F" w:rsidRPr="00790026" w:rsidRDefault="00F45F0F" w:rsidP="00F45F0F">
      <w:pPr>
        <w:rPr>
          <w:rFonts w:asciiTheme="minorHAnsi" w:hAnsiTheme="minorHAnsi"/>
          <w:color w:val="000000" w:themeColor="text1"/>
        </w:rPr>
      </w:pPr>
    </w:p>
    <w:p w:rsidR="00F45F0F" w:rsidRPr="00790026" w:rsidRDefault="00F45F0F" w:rsidP="00F45F0F">
      <w:pPr>
        <w:rPr>
          <w:rFonts w:asciiTheme="minorHAnsi" w:hAnsiTheme="minorHAnsi"/>
          <w:color w:val="000000" w:themeColor="text1"/>
        </w:rPr>
      </w:pPr>
      <w:r w:rsidRPr="00790026">
        <w:rPr>
          <w:rFonts w:asciiTheme="minorHAnsi" w:hAnsiTheme="minorHAnsi"/>
          <w:color w:val="000000" w:themeColor="text1"/>
        </w:rPr>
        <w:t>In net-neutrality environments service providers are also acquiring stakes in the digital content to gain value from generic content delivery directly. For those providers, increased efficiency is possible as the principles of DevOps and ICT resource pools can extend from content creation through delivery across the value chain.</w:t>
      </w:r>
    </w:p>
    <w:p w:rsidR="009F11A7" w:rsidRPr="00790026" w:rsidRDefault="009F11A7" w:rsidP="002C478D">
      <w:pPr>
        <w:rPr>
          <w:rFonts w:asciiTheme="minorHAnsi" w:hAnsiTheme="minorHAnsi"/>
        </w:rPr>
      </w:pPr>
    </w:p>
    <w:p w:rsidR="00732C4A" w:rsidRPr="00790026" w:rsidRDefault="00732C4A" w:rsidP="002C478D">
      <w:pPr>
        <w:rPr>
          <w:rFonts w:asciiTheme="minorHAnsi" w:hAnsiTheme="minorHAnsi"/>
        </w:rPr>
      </w:pPr>
    </w:p>
    <w:p w:rsidR="00732C4A" w:rsidRPr="00790026" w:rsidRDefault="00732C4A" w:rsidP="002C478D">
      <w:pPr>
        <w:rPr>
          <w:rFonts w:asciiTheme="minorHAnsi" w:hAnsiTheme="minorHAnsi"/>
        </w:rPr>
      </w:pPr>
    </w:p>
    <w:p w:rsidR="00732C4A" w:rsidRPr="00790026" w:rsidRDefault="00732C4A" w:rsidP="002C478D">
      <w:pPr>
        <w:rPr>
          <w:rFonts w:asciiTheme="minorHAnsi" w:hAnsiTheme="minorHAnsi"/>
        </w:rPr>
      </w:pPr>
    </w:p>
    <w:p w:rsidR="009C0152" w:rsidRPr="00790026" w:rsidRDefault="0049691D" w:rsidP="002C478D">
      <w:pPr>
        <w:rPr>
          <w:rFonts w:asciiTheme="minorHAnsi" w:hAnsiTheme="minorHAnsi"/>
          <w:b/>
          <w:color w:val="07407A"/>
          <w:sz w:val="28"/>
        </w:rPr>
      </w:pPr>
      <w:r w:rsidRPr="00790026">
        <w:rPr>
          <w:rFonts w:asciiTheme="minorHAnsi" w:hAnsiTheme="minorHAnsi"/>
          <w:b/>
          <w:color w:val="07407A"/>
          <w:sz w:val="28"/>
        </w:rPr>
        <w:lastRenderedPageBreak/>
        <w:t>The value of cloud t</w:t>
      </w:r>
      <w:r w:rsidR="009C0152" w:rsidRPr="00790026">
        <w:rPr>
          <w:rFonts w:asciiTheme="minorHAnsi" w:hAnsiTheme="minorHAnsi"/>
          <w:b/>
          <w:color w:val="07407A"/>
          <w:sz w:val="28"/>
        </w:rPr>
        <w:t>ransformation</w:t>
      </w:r>
    </w:p>
    <w:p w:rsidR="00FD00C7" w:rsidRPr="00790026" w:rsidRDefault="00FD00C7"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The val</w:t>
      </w:r>
      <w:r w:rsidR="007A2C53" w:rsidRPr="00790026">
        <w:rPr>
          <w:rFonts w:asciiTheme="minorHAnsi" w:hAnsiTheme="minorHAnsi" w:cstheme="minorHAnsi"/>
          <w:color w:val="000000" w:themeColor="text1"/>
          <w:sz w:val="20"/>
        </w:rPr>
        <w:t>ue of transformation is twofold.</w:t>
      </w:r>
      <w:r w:rsidRPr="00790026">
        <w:rPr>
          <w:rFonts w:asciiTheme="minorHAnsi" w:hAnsiTheme="minorHAnsi" w:cstheme="minorHAnsi"/>
          <w:color w:val="000000" w:themeColor="text1"/>
          <w:sz w:val="20"/>
        </w:rPr>
        <w:t xml:space="preserve"> </w:t>
      </w:r>
    </w:p>
    <w:p w:rsidR="00FD00C7" w:rsidRPr="00790026" w:rsidRDefault="00FD00C7" w:rsidP="002C478D">
      <w:pPr>
        <w:pStyle w:val="Bodynoindent"/>
        <w:spacing w:after="0" w:line="240" w:lineRule="auto"/>
        <w:rPr>
          <w:rFonts w:asciiTheme="minorHAnsi" w:hAnsiTheme="minorHAnsi" w:cstheme="minorHAnsi"/>
          <w:color w:val="000000" w:themeColor="text1"/>
          <w:sz w:val="20"/>
        </w:rPr>
      </w:pPr>
    </w:p>
    <w:p w:rsidR="002D05F2" w:rsidRPr="00790026" w:rsidRDefault="00FD00C7" w:rsidP="009A69C3">
      <w:pPr>
        <w:pStyle w:val="Bodynoindent"/>
        <w:numPr>
          <w:ilvl w:val="0"/>
          <w:numId w:val="6"/>
        </w:numPr>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Reducing the total cost of ownership of the infrastructure</w:t>
      </w:r>
      <w:r w:rsidR="007A2C53" w:rsidRPr="00790026">
        <w:rPr>
          <w:rFonts w:asciiTheme="minorHAnsi" w:hAnsiTheme="minorHAnsi" w:cstheme="minorHAnsi"/>
          <w:color w:val="000000" w:themeColor="text1"/>
          <w:sz w:val="20"/>
        </w:rPr>
        <w:t>:</w:t>
      </w:r>
      <w:r w:rsidRPr="00790026">
        <w:rPr>
          <w:rFonts w:asciiTheme="minorHAnsi" w:hAnsiTheme="minorHAnsi" w:cstheme="minorHAnsi"/>
          <w:color w:val="000000" w:themeColor="text1"/>
          <w:sz w:val="20"/>
        </w:rPr>
        <w:t xml:space="preserve"> This is accomplished with easier </w:t>
      </w:r>
      <w:r w:rsidR="000B66D2" w:rsidRPr="00790026">
        <w:rPr>
          <w:rFonts w:asciiTheme="minorHAnsi" w:hAnsiTheme="minorHAnsi" w:cstheme="minorHAnsi"/>
          <w:color w:val="000000" w:themeColor="text1"/>
          <w:sz w:val="20"/>
        </w:rPr>
        <w:t>operation</w:t>
      </w:r>
      <w:r w:rsidRPr="00790026">
        <w:rPr>
          <w:rFonts w:asciiTheme="minorHAnsi" w:hAnsiTheme="minorHAnsi" w:cstheme="minorHAnsi"/>
          <w:color w:val="000000" w:themeColor="text1"/>
          <w:sz w:val="20"/>
        </w:rPr>
        <w:t xml:space="preserve"> </w:t>
      </w:r>
      <w:r w:rsidR="002D05F2" w:rsidRPr="00790026">
        <w:rPr>
          <w:rFonts w:asciiTheme="minorHAnsi" w:hAnsiTheme="minorHAnsi" w:cstheme="minorHAnsi"/>
          <w:color w:val="000000" w:themeColor="text1"/>
          <w:sz w:val="20"/>
        </w:rPr>
        <w:t xml:space="preserve">and </w:t>
      </w:r>
      <w:r w:rsidRPr="00790026">
        <w:rPr>
          <w:rFonts w:asciiTheme="minorHAnsi" w:hAnsiTheme="minorHAnsi" w:cstheme="minorHAnsi"/>
          <w:color w:val="000000" w:themeColor="text1"/>
          <w:sz w:val="20"/>
        </w:rPr>
        <w:t>more efficient</w:t>
      </w:r>
      <w:r w:rsidR="000B66D2" w:rsidRPr="00790026">
        <w:rPr>
          <w:rFonts w:asciiTheme="minorHAnsi" w:hAnsiTheme="minorHAnsi" w:cstheme="minorHAnsi"/>
          <w:color w:val="000000" w:themeColor="text1"/>
          <w:sz w:val="20"/>
        </w:rPr>
        <w:t xml:space="preserve"> management</w:t>
      </w:r>
      <w:r w:rsidR="002D05F2" w:rsidRPr="00790026">
        <w:rPr>
          <w:rFonts w:asciiTheme="minorHAnsi" w:hAnsiTheme="minorHAnsi" w:cstheme="minorHAnsi"/>
          <w:color w:val="000000" w:themeColor="text1"/>
          <w:sz w:val="20"/>
        </w:rPr>
        <w:t>. The keystones of operational efficiency are driven by the elimination of silos on the network and IT platforms to create a common converged platform. This reduce</w:t>
      </w:r>
      <w:r w:rsidR="00ED5211" w:rsidRPr="00790026">
        <w:rPr>
          <w:rFonts w:asciiTheme="minorHAnsi" w:hAnsiTheme="minorHAnsi" w:cstheme="minorHAnsi"/>
          <w:color w:val="000000" w:themeColor="text1"/>
          <w:sz w:val="20"/>
        </w:rPr>
        <w:t>s</w:t>
      </w:r>
      <w:r w:rsidR="002D05F2" w:rsidRPr="00790026">
        <w:rPr>
          <w:rFonts w:asciiTheme="minorHAnsi" w:hAnsiTheme="minorHAnsi" w:cstheme="minorHAnsi"/>
          <w:color w:val="000000" w:themeColor="text1"/>
          <w:sz w:val="20"/>
        </w:rPr>
        <w:t xml:space="preserve"> operational duplication. </w:t>
      </w:r>
      <w:r w:rsidR="007A2C53" w:rsidRPr="00790026">
        <w:rPr>
          <w:rFonts w:asciiTheme="minorHAnsi" w:hAnsiTheme="minorHAnsi" w:cstheme="minorHAnsi"/>
          <w:color w:val="000000" w:themeColor="text1"/>
          <w:sz w:val="20"/>
        </w:rPr>
        <w:t>Additionally,</w:t>
      </w:r>
      <w:r w:rsidR="002D05F2" w:rsidRPr="00790026">
        <w:rPr>
          <w:rFonts w:asciiTheme="minorHAnsi" w:hAnsiTheme="minorHAnsi" w:cstheme="minorHAnsi"/>
          <w:color w:val="000000" w:themeColor="text1"/>
          <w:sz w:val="20"/>
        </w:rPr>
        <w:t xml:space="preserve"> the single converged services platf</w:t>
      </w:r>
      <w:r w:rsidR="007A2C53" w:rsidRPr="00790026">
        <w:rPr>
          <w:rFonts w:asciiTheme="minorHAnsi" w:hAnsiTheme="minorHAnsi" w:cstheme="minorHAnsi"/>
          <w:color w:val="000000" w:themeColor="text1"/>
          <w:sz w:val="20"/>
        </w:rPr>
        <w:t>orm is more easily automated,</w:t>
      </w:r>
      <w:r w:rsidR="002D05F2" w:rsidRPr="00790026">
        <w:rPr>
          <w:rFonts w:asciiTheme="minorHAnsi" w:hAnsiTheme="minorHAnsi" w:cstheme="minorHAnsi"/>
          <w:color w:val="000000" w:themeColor="text1"/>
          <w:sz w:val="20"/>
        </w:rPr>
        <w:t xml:space="preserve"> </w:t>
      </w:r>
      <w:r w:rsidR="0049691D" w:rsidRPr="00790026">
        <w:rPr>
          <w:rFonts w:asciiTheme="minorHAnsi" w:hAnsiTheme="minorHAnsi" w:cstheme="minorHAnsi"/>
          <w:color w:val="000000" w:themeColor="text1"/>
          <w:sz w:val="20"/>
        </w:rPr>
        <w:t xml:space="preserve">and </w:t>
      </w:r>
      <w:r w:rsidR="002D05F2" w:rsidRPr="00790026">
        <w:rPr>
          <w:rFonts w:asciiTheme="minorHAnsi" w:hAnsiTheme="minorHAnsi" w:cstheme="minorHAnsi"/>
          <w:color w:val="000000" w:themeColor="text1"/>
          <w:sz w:val="20"/>
        </w:rPr>
        <w:t>thus managed with greater ease and efficiency.</w:t>
      </w:r>
    </w:p>
    <w:p w:rsidR="000B66D2" w:rsidRPr="00790026" w:rsidRDefault="002D05F2" w:rsidP="009A69C3">
      <w:pPr>
        <w:pStyle w:val="Bodynoindent"/>
        <w:numPr>
          <w:ilvl w:val="0"/>
          <w:numId w:val="6"/>
        </w:numPr>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Increasing the flexibility of services</w:t>
      </w:r>
      <w:r w:rsidR="007A2C53" w:rsidRPr="00790026">
        <w:rPr>
          <w:rFonts w:asciiTheme="minorHAnsi" w:hAnsiTheme="minorHAnsi" w:cstheme="minorHAnsi"/>
          <w:color w:val="000000" w:themeColor="text1"/>
          <w:sz w:val="20"/>
        </w:rPr>
        <w:t>:</w:t>
      </w:r>
      <w:r w:rsidRPr="00790026">
        <w:rPr>
          <w:rFonts w:asciiTheme="minorHAnsi" w:hAnsiTheme="minorHAnsi" w:cstheme="minorHAnsi"/>
          <w:color w:val="000000" w:themeColor="text1"/>
          <w:sz w:val="20"/>
        </w:rPr>
        <w:t xml:space="preserve"> These benefits include more agile service provisioning and easier scalability. Once a converged platform is in place</w:t>
      </w:r>
      <w:r w:rsidR="007A2C53" w:rsidRPr="00790026">
        <w:rPr>
          <w:rFonts w:asciiTheme="minorHAnsi" w:hAnsiTheme="minorHAnsi" w:cstheme="minorHAnsi"/>
          <w:color w:val="000000" w:themeColor="text1"/>
          <w:sz w:val="20"/>
        </w:rPr>
        <w:t>,</w:t>
      </w:r>
      <w:r w:rsidRPr="00790026">
        <w:rPr>
          <w:rFonts w:asciiTheme="minorHAnsi" w:hAnsiTheme="minorHAnsi" w:cstheme="minorHAnsi"/>
          <w:color w:val="000000" w:themeColor="text1"/>
          <w:sz w:val="20"/>
        </w:rPr>
        <w:t xml:space="preserve"> the provisioning and scalability of services is enabled by accessing common resource pools, which greatly reduces the time and cost of service delivery,</w:t>
      </w:r>
    </w:p>
    <w:p w:rsidR="000B66D2" w:rsidRPr="00790026" w:rsidRDefault="000B66D2" w:rsidP="002C478D">
      <w:pPr>
        <w:pStyle w:val="Bodynoindent"/>
        <w:spacing w:after="0" w:line="240" w:lineRule="auto"/>
        <w:rPr>
          <w:rFonts w:asciiTheme="minorHAnsi" w:hAnsiTheme="minorHAnsi" w:cstheme="minorHAnsi"/>
          <w:color w:val="000000" w:themeColor="text1"/>
          <w:sz w:val="20"/>
        </w:rPr>
      </w:pPr>
    </w:p>
    <w:p w:rsidR="00114C07" w:rsidRPr="00790026" w:rsidRDefault="00114C07"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Ultimately,</w:t>
      </w:r>
      <w:r w:rsidR="009C0152" w:rsidRPr="00790026">
        <w:rPr>
          <w:rFonts w:asciiTheme="minorHAnsi" w:hAnsiTheme="minorHAnsi" w:cstheme="minorHAnsi"/>
          <w:color w:val="000000" w:themeColor="text1"/>
          <w:sz w:val="20"/>
        </w:rPr>
        <w:t xml:space="preserve"> the telecom service provider operates more like a cloud service provider, but with the advantage of owning the network</w:t>
      </w:r>
      <w:r w:rsidRPr="00790026">
        <w:rPr>
          <w:rFonts w:asciiTheme="minorHAnsi" w:hAnsiTheme="minorHAnsi" w:cstheme="minorHAnsi"/>
          <w:color w:val="000000" w:themeColor="text1"/>
          <w:sz w:val="20"/>
        </w:rPr>
        <w:t>,</w:t>
      </w:r>
      <w:r w:rsidR="009C0152" w:rsidRPr="00790026">
        <w:rPr>
          <w:rFonts w:asciiTheme="minorHAnsi" w:hAnsiTheme="minorHAnsi" w:cstheme="minorHAnsi"/>
          <w:color w:val="000000" w:themeColor="text1"/>
          <w:sz w:val="20"/>
        </w:rPr>
        <w:t xml:space="preserve"> which enables a two-sided revenue model.</w:t>
      </w:r>
      <w:r w:rsidR="009D0877" w:rsidRPr="00790026">
        <w:rPr>
          <w:rFonts w:asciiTheme="minorHAnsi" w:hAnsiTheme="minorHAnsi" w:cstheme="minorHAnsi"/>
          <w:color w:val="000000" w:themeColor="text1"/>
          <w:sz w:val="20"/>
        </w:rPr>
        <w:t xml:space="preserve"> The two-sided model generates revenue from subscribers </w:t>
      </w:r>
      <w:r w:rsidRPr="00790026">
        <w:rPr>
          <w:rFonts w:asciiTheme="minorHAnsi" w:hAnsiTheme="minorHAnsi" w:cstheme="minorHAnsi"/>
          <w:color w:val="000000" w:themeColor="text1"/>
          <w:sz w:val="20"/>
        </w:rPr>
        <w:t>for standard access and value-added personal services</w:t>
      </w:r>
      <w:r w:rsidR="009D0877" w:rsidRPr="00790026">
        <w:rPr>
          <w:rFonts w:asciiTheme="minorHAnsi" w:hAnsiTheme="minorHAnsi" w:cstheme="minorHAnsi"/>
          <w:color w:val="000000" w:themeColor="text1"/>
          <w:sz w:val="20"/>
        </w:rPr>
        <w:t xml:space="preserve"> as well as from the br</w:t>
      </w:r>
      <w:r w:rsidRPr="00790026">
        <w:rPr>
          <w:rFonts w:asciiTheme="minorHAnsi" w:hAnsiTheme="minorHAnsi" w:cstheme="minorHAnsi"/>
          <w:color w:val="000000" w:themeColor="text1"/>
          <w:sz w:val="20"/>
        </w:rPr>
        <w:t>anded content provider or third-</w:t>
      </w:r>
      <w:r w:rsidR="009D0877" w:rsidRPr="00790026">
        <w:rPr>
          <w:rFonts w:asciiTheme="minorHAnsi" w:hAnsiTheme="minorHAnsi" w:cstheme="minorHAnsi"/>
          <w:color w:val="000000" w:themeColor="text1"/>
          <w:sz w:val="20"/>
        </w:rPr>
        <w:t>party developer through revenue sharing and advertising.</w:t>
      </w:r>
    </w:p>
    <w:p w:rsidR="00A2023B" w:rsidRPr="00790026" w:rsidRDefault="00A2023B" w:rsidP="002C478D">
      <w:pPr>
        <w:pStyle w:val="Bodynoindent"/>
        <w:spacing w:after="0" w:line="240" w:lineRule="auto"/>
        <w:rPr>
          <w:rFonts w:asciiTheme="minorHAnsi" w:hAnsiTheme="minorHAnsi" w:cstheme="minorHAnsi"/>
          <w:color w:val="000000" w:themeColor="text1"/>
          <w:sz w:val="20"/>
        </w:rPr>
      </w:pPr>
    </w:p>
    <w:tbl>
      <w:tblPr>
        <w:tblStyle w:val="GridTable4-Accent11"/>
        <w:tblW w:w="0" w:type="auto"/>
        <w:tblLook w:val="04A0"/>
      </w:tblPr>
      <w:tblGrid>
        <w:gridCol w:w="4788"/>
        <w:gridCol w:w="4788"/>
      </w:tblGrid>
      <w:tr w:rsidR="00A2023B" w:rsidRPr="00790026" w:rsidTr="009618AE">
        <w:trPr>
          <w:cnfStyle w:val="100000000000"/>
        </w:trPr>
        <w:tc>
          <w:tcPr>
            <w:cnfStyle w:val="001000000000"/>
            <w:tcW w:w="9576" w:type="dxa"/>
            <w:gridSpan w:val="2"/>
          </w:tcPr>
          <w:p w:rsidR="00A2023B" w:rsidRPr="00790026" w:rsidRDefault="00A2023B" w:rsidP="004C420F">
            <w:pPr>
              <w:pStyle w:val="Bodynoindent"/>
              <w:spacing w:after="0" w:line="240" w:lineRule="auto"/>
              <w:jc w:val="center"/>
              <w:rPr>
                <w:rFonts w:asciiTheme="minorHAnsi" w:hAnsiTheme="minorHAnsi" w:cstheme="minorHAnsi"/>
                <w:sz w:val="20"/>
              </w:rPr>
            </w:pPr>
            <w:r w:rsidRPr="00790026">
              <w:rPr>
                <w:rFonts w:asciiTheme="minorHAnsi" w:hAnsiTheme="minorHAnsi" w:cstheme="minorHAnsi"/>
                <w:sz w:val="28"/>
              </w:rPr>
              <w:t>Benefits of Transformation</w:t>
            </w:r>
          </w:p>
        </w:tc>
      </w:tr>
      <w:tr w:rsidR="00A2023B" w:rsidRPr="00790026" w:rsidTr="009618AE">
        <w:trPr>
          <w:cnfStyle w:val="000000100000"/>
        </w:trPr>
        <w:tc>
          <w:tcPr>
            <w:cnfStyle w:val="001000000000"/>
            <w:tcW w:w="4788" w:type="dxa"/>
          </w:tcPr>
          <w:p w:rsidR="00A2023B" w:rsidRPr="00790026" w:rsidRDefault="00076A66"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Asset utilization</w:t>
            </w:r>
          </w:p>
        </w:tc>
        <w:tc>
          <w:tcPr>
            <w:tcW w:w="4788" w:type="dxa"/>
          </w:tcPr>
          <w:p w:rsidR="00A2023B" w:rsidRPr="00790026" w:rsidRDefault="00076A66" w:rsidP="002C478D">
            <w:pPr>
              <w:pStyle w:val="Bodynoindent"/>
              <w:spacing w:after="0" w:line="240" w:lineRule="auto"/>
              <w:cnfStyle w:val="000000100000"/>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Economies of scale of cloud computing model across ICT platforms combined with higher hardware utili</w:t>
            </w:r>
            <w:r w:rsidR="00790026" w:rsidRPr="00790026">
              <w:rPr>
                <w:rFonts w:asciiTheme="minorHAnsi" w:hAnsiTheme="minorHAnsi" w:cstheme="minorHAnsi"/>
                <w:color w:val="000000" w:themeColor="text1"/>
                <w:sz w:val="20"/>
              </w:rPr>
              <w:t>zation and network optimization</w:t>
            </w:r>
          </w:p>
        </w:tc>
      </w:tr>
      <w:tr w:rsidR="00A2023B" w:rsidRPr="00790026" w:rsidTr="009618AE">
        <w:tc>
          <w:tcPr>
            <w:cnfStyle w:val="001000000000"/>
            <w:tcW w:w="4788" w:type="dxa"/>
          </w:tcPr>
          <w:p w:rsidR="00A2023B" w:rsidRPr="00790026" w:rsidRDefault="00076A66"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Lower operating costs</w:t>
            </w:r>
          </w:p>
        </w:tc>
        <w:tc>
          <w:tcPr>
            <w:tcW w:w="4788" w:type="dxa"/>
          </w:tcPr>
          <w:p w:rsidR="00A2023B" w:rsidRPr="00790026" w:rsidRDefault="00076A66" w:rsidP="002C478D">
            <w:pPr>
              <w:pStyle w:val="Bodynoindent"/>
              <w:spacing w:after="0" w:line="240" w:lineRule="auto"/>
              <w:cnfStyle w:val="000000000000"/>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Less hardware means lower power costs</w:t>
            </w:r>
            <w:r w:rsidR="00363128" w:rsidRPr="00790026">
              <w:rPr>
                <w:rFonts w:asciiTheme="minorHAnsi" w:hAnsiTheme="minorHAnsi" w:cstheme="minorHAnsi"/>
                <w:color w:val="000000" w:themeColor="text1"/>
                <w:sz w:val="20"/>
              </w:rPr>
              <w:t>,</w:t>
            </w:r>
            <w:r w:rsidRPr="00790026">
              <w:rPr>
                <w:rFonts w:asciiTheme="minorHAnsi" w:hAnsiTheme="minorHAnsi" w:cstheme="minorHAnsi"/>
                <w:color w:val="000000" w:themeColor="text1"/>
                <w:sz w:val="20"/>
              </w:rPr>
              <w:t xml:space="preserve"> and more automation mean</w:t>
            </w:r>
            <w:r w:rsidR="0049691D" w:rsidRPr="00790026">
              <w:rPr>
                <w:rFonts w:asciiTheme="minorHAnsi" w:hAnsiTheme="minorHAnsi" w:cstheme="minorHAnsi"/>
                <w:color w:val="000000" w:themeColor="text1"/>
                <w:sz w:val="20"/>
              </w:rPr>
              <w:t>s</w:t>
            </w:r>
            <w:r w:rsidRPr="00790026">
              <w:rPr>
                <w:rFonts w:asciiTheme="minorHAnsi" w:hAnsiTheme="minorHAnsi" w:cstheme="minorHAnsi"/>
                <w:color w:val="000000" w:themeColor="text1"/>
                <w:sz w:val="20"/>
              </w:rPr>
              <w:t xml:space="preserve"> lower man power investment.</w:t>
            </w:r>
          </w:p>
        </w:tc>
      </w:tr>
      <w:tr w:rsidR="00A2023B" w:rsidRPr="00790026" w:rsidTr="009618AE">
        <w:trPr>
          <w:cnfStyle w:val="000000100000"/>
        </w:trPr>
        <w:tc>
          <w:tcPr>
            <w:cnfStyle w:val="001000000000"/>
            <w:tcW w:w="4788" w:type="dxa"/>
          </w:tcPr>
          <w:p w:rsidR="00A2023B" w:rsidRPr="00790026" w:rsidRDefault="00076A66"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Lower capital costs</w:t>
            </w:r>
          </w:p>
        </w:tc>
        <w:tc>
          <w:tcPr>
            <w:tcW w:w="4788" w:type="dxa"/>
          </w:tcPr>
          <w:p w:rsidR="00A2023B" w:rsidRPr="00790026" w:rsidRDefault="00076A66" w:rsidP="002C478D">
            <w:pPr>
              <w:pStyle w:val="Bodynoindent"/>
              <w:spacing w:after="0" w:line="240" w:lineRule="auto"/>
              <w:cnfStyle w:val="000000100000"/>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Less hardware means lower capex</w:t>
            </w:r>
            <w:r w:rsidR="00363128" w:rsidRPr="00790026">
              <w:rPr>
                <w:rFonts w:asciiTheme="minorHAnsi" w:hAnsiTheme="minorHAnsi" w:cstheme="minorHAnsi"/>
                <w:color w:val="000000" w:themeColor="text1"/>
                <w:sz w:val="20"/>
              </w:rPr>
              <w:t>,</w:t>
            </w:r>
            <w:r w:rsidRPr="00790026">
              <w:rPr>
                <w:rFonts w:asciiTheme="minorHAnsi" w:hAnsiTheme="minorHAnsi" w:cstheme="minorHAnsi"/>
                <w:color w:val="000000" w:themeColor="text1"/>
                <w:sz w:val="20"/>
              </w:rPr>
              <w:t xml:space="preserve"> and ease of scaling means capex costs can be kept down even as traffic grows.</w:t>
            </w:r>
          </w:p>
        </w:tc>
      </w:tr>
      <w:tr w:rsidR="00076A66" w:rsidRPr="00790026" w:rsidTr="009618AE">
        <w:tc>
          <w:tcPr>
            <w:cnfStyle w:val="001000000000"/>
            <w:tcW w:w="4788" w:type="dxa"/>
          </w:tcPr>
          <w:p w:rsidR="00076A66" w:rsidRPr="00790026" w:rsidRDefault="00076A66"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Greater resiliency with less redundancy</w:t>
            </w:r>
          </w:p>
        </w:tc>
        <w:tc>
          <w:tcPr>
            <w:tcW w:w="4788" w:type="dxa"/>
          </w:tcPr>
          <w:p w:rsidR="00076A66" w:rsidRPr="00790026" w:rsidRDefault="00076A66" w:rsidP="002C478D">
            <w:pPr>
              <w:pStyle w:val="Bodynoindent"/>
              <w:spacing w:after="0" w:line="240" w:lineRule="auto"/>
              <w:cnfStyle w:val="000000000000"/>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Failures are managed by spinning up new instances of services on virtual machines</w:t>
            </w:r>
            <w:r w:rsidR="00363128" w:rsidRPr="00790026">
              <w:rPr>
                <w:rFonts w:asciiTheme="minorHAnsi" w:hAnsiTheme="minorHAnsi" w:cstheme="minorHAnsi"/>
                <w:color w:val="000000" w:themeColor="text1"/>
                <w:sz w:val="20"/>
              </w:rPr>
              <w:t>,</w:t>
            </w:r>
            <w:r w:rsidR="0049691D" w:rsidRPr="00790026">
              <w:rPr>
                <w:rFonts w:asciiTheme="minorHAnsi" w:hAnsiTheme="minorHAnsi" w:cstheme="minorHAnsi"/>
                <w:color w:val="000000" w:themeColor="text1"/>
                <w:sz w:val="20"/>
              </w:rPr>
              <w:t xml:space="preserve"> requiring less-</w:t>
            </w:r>
            <w:r w:rsidRPr="00790026">
              <w:rPr>
                <w:rFonts w:asciiTheme="minorHAnsi" w:hAnsiTheme="minorHAnsi" w:cstheme="minorHAnsi"/>
                <w:color w:val="000000" w:themeColor="text1"/>
                <w:sz w:val="20"/>
              </w:rPr>
              <w:t>redundant systems to guarantee reliability.</w:t>
            </w:r>
          </w:p>
        </w:tc>
      </w:tr>
      <w:tr w:rsidR="00076A66" w:rsidRPr="00790026" w:rsidTr="009618AE">
        <w:trPr>
          <w:cnfStyle w:val="000000100000"/>
        </w:trPr>
        <w:tc>
          <w:tcPr>
            <w:cnfStyle w:val="001000000000"/>
            <w:tcW w:w="4788" w:type="dxa"/>
          </w:tcPr>
          <w:p w:rsidR="00076A66" w:rsidRPr="00790026" w:rsidRDefault="00076A66"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Faster service delivery</w:t>
            </w:r>
          </w:p>
        </w:tc>
        <w:tc>
          <w:tcPr>
            <w:tcW w:w="4788" w:type="dxa"/>
          </w:tcPr>
          <w:p w:rsidR="00076A66" w:rsidRPr="00790026" w:rsidRDefault="00076A66" w:rsidP="002C478D">
            <w:pPr>
              <w:pStyle w:val="Bodynoindent"/>
              <w:spacing w:after="0" w:line="240" w:lineRule="auto"/>
              <w:cnfStyle w:val="000000100000"/>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Common services platform enables quick response to service provisioning requests.</w:t>
            </w:r>
          </w:p>
        </w:tc>
      </w:tr>
      <w:tr w:rsidR="00076A66" w:rsidRPr="00790026" w:rsidTr="009618AE">
        <w:tc>
          <w:tcPr>
            <w:cnfStyle w:val="001000000000"/>
            <w:tcW w:w="4788" w:type="dxa"/>
          </w:tcPr>
          <w:p w:rsidR="00076A66" w:rsidRPr="00790026" w:rsidRDefault="00076A66"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More value for the customer</w:t>
            </w:r>
          </w:p>
        </w:tc>
        <w:tc>
          <w:tcPr>
            <w:tcW w:w="4788" w:type="dxa"/>
          </w:tcPr>
          <w:p w:rsidR="00076A66" w:rsidRPr="00790026" w:rsidRDefault="00076A66" w:rsidP="002C478D">
            <w:pPr>
              <w:pStyle w:val="Bodynoindent"/>
              <w:spacing w:after="0" w:line="240" w:lineRule="auto"/>
              <w:cnfStyle w:val="000000000000"/>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Faster services, more service choice and greater service quality improve customer acquisition and retention.</w:t>
            </w:r>
          </w:p>
        </w:tc>
      </w:tr>
    </w:tbl>
    <w:p w:rsidR="00A2023B" w:rsidRPr="00790026" w:rsidRDefault="00076A66" w:rsidP="002C478D">
      <w:pPr>
        <w:pStyle w:val="Bodynoindent"/>
        <w:spacing w:after="0" w:line="240" w:lineRule="auto"/>
        <w:rPr>
          <w:rFonts w:asciiTheme="minorHAnsi" w:hAnsiTheme="minorHAnsi" w:cstheme="minorHAnsi"/>
          <w:caps/>
          <w:color w:val="808080"/>
          <w:sz w:val="16"/>
        </w:rPr>
      </w:pPr>
      <w:r w:rsidRPr="00790026">
        <w:rPr>
          <w:rFonts w:asciiTheme="minorHAnsi" w:hAnsiTheme="minorHAnsi" w:cstheme="minorHAnsi"/>
          <w:caps/>
          <w:color w:val="808080"/>
          <w:sz w:val="16"/>
        </w:rPr>
        <w:t>Source: TBR</w:t>
      </w:r>
    </w:p>
    <w:p w:rsidR="00A2023B" w:rsidRPr="00790026" w:rsidRDefault="00A2023B" w:rsidP="002C478D">
      <w:pPr>
        <w:pStyle w:val="Bodynoindent"/>
        <w:spacing w:after="0" w:line="240" w:lineRule="auto"/>
        <w:rPr>
          <w:rFonts w:asciiTheme="minorHAnsi" w:hAnsiTheme="minorHAnsi" w:cstheme="minorHAnsi"/>
          <w:color w:val="000000" w:themeColor="text1"/>
          <w:sz w:val="20"/>
        </w:rPr>
      </w:pPr>
    </w:p>
    <w:p w:rsidR="00A2023B" w:rsidRPr="00790026" w:rsidRDefault="00A2023B" w:rsidP="002C478D">
      <w:pPr>
        <w:pStyle w:val="Bodynoindent"/>
        <w:spacing w:after="0" w:line="240" w:lineRule="auto"/>
        <w:rPr>
          <w:rFonts w:asciiTheme="minorHAnsi" w:hAnsiTheme="minorHAnsi" w:cstheme="minorHAnsi"/>
          <w:color w:val="000000" w:themeColor="text1"/>
          <w:sz w:val="20"/>
        </w:rPr>
      </w:pPr>
    </w:p>
    <w:p w:rsidR="009C0152" w:rsidRPr="00790026" w:rsidRDefault="009C0152" w:rsidP="002C478D">
      <w:pPr>
        <w:rPr>
          <w:rFonts w:asciiTheme="minorHAnsi" w:hAnsiTheme="minorHAnsi"/>
          <w:color w:val="07407A"/>
          <w:sz w:val="24"/>
        </w:rPr>
      </w:pPr>
      <w:r w:rsidRPr="00790026">
        <w:rPr>
          <w:rFonts w:asciiTheme="minorHAnsi" w:hAnsiTheme="minorHAnsi"/>
          <w:color w:val="07407A"/>
          <w:sz w:val="24"/>
        </w:rPr>
        <w:t xml:space="preserve">Faster </w:t>
      </w:r>
      <w:r w:rsidR="0049691D" w:rsidRPr="00790026">
        <w:rPr>
          <w:rFonts w:asciiTheme="minorHAnsi" w:hAnsiTheme="minorHAnsi"/>
          <w:color w:val="07407A"/>
          <w:sz w:val="24"/>
        </w:rPr>
        <w:t>time to market for s</w:t>
      </w:r>
      <w:r w:rsidR="0074186A" w:rsidRPr="00790026">
        <w:rPr>
          <w:rFonts w:asciiTheme="minorHAnsi" w:hAnsiTheme="minorHAnsi"/>
          <w:color w:val="07407A"/>
          <w:sz w:val="24"/>
        </w:rPr>
        <w:t>ervices</w:t>
      </w:r>
    </w:p>
    <w:p w:rsidR="002D05F2" w:rsidRPr="00790026" w:rsidRDefault="002D05F2" w:rsidP="002D05F2">
      <w:pPr>
        <w:rPr>
          <w:rFonts w:asciiTheme="minorHAnsi" w:hAnsiTheme="minorHAnsi"/>
          <w:color w:val="000000" w:themeColor="text1"/>
        </w:rPr>
      </w:pPr>
      <w:r w:rsidRPr="00790026">
        <w:rPr>
          <w:rFonts w:asciiTheme="minorHAnsi" w:hAnsiTheme="minorHAnsi"/>
          <w:color w:val="000000" w:themeColor="text1"/>
        </w:rPr>
        <w:t>In the traditional model, months or years were acceptable as the time line to roll out new services. This long lead time was supported by the scale, permanency and strong likelihood of a viable revenue stream from a large, captive subscriber base. This “build it and they will adopt” business case was supported by significant incentives and marketing support, often driven by parallel upgrades in devices or network connections.</w:t>
      </w:r>
    </w:p>
    <w:p w:rsidR="002D05F2" w:rsidRPr="00790026" w:rsidRDefault="002D05F2" w:rsidP="002D05F2">
      <w:pPr>
        <w:rPr>
          <w:rFonts w:asciiTheme="minorHAnsi" w:hAnsiTheme="minorHAnsi"/>
          <w:color w:val="000000" w:themeColor="text1"/>
        </w:rPr>
      </w:pPr>
    </w:p>
    <w:p w:rsidR="00634E07" w:rsidRPr="00790026" w:rsidRDefault="009D0877" w:rsidP="002C478D">
      <w:pPr>
        <w:rPr>
          <w:rFonts w:asciiTheme="minorHAnsi" w:hAnsiTheme="minorHAnsi"/>
          <w:color w:val="000000" w:themeColor="text1"/>
        </w:rPr>
      </w:pPr>
      <w:r w:rsidRPr="00790026">
        <w:rPr>
          <w:rFonts w:asciiTheme="minorHAnsi" w:hAnsiTheme="minorHAnsi"/>
          <w:color w:val="000000" w:themeColor="text1"/>
        </w:rPr>
        <w:t xml:space="preserve">The </w:t>
      </w:r>
      <w:r w:rsidR="00634E07" w:rsidRPr="00790026">
        <w:rPr>
          <w:rFonts w:asciiTheme="minorHAnsi" w:hAnsiTheme="minorHAnsi"/>
          <w:color w:val="000000" w:themeColor="text1"/>
        </w:rPr>
        <w:t>transformation to a cloud-like ICT resource pool will not only open</w:t>
      </w:r>
      <w:r w:rsidR="00790026" w:rsidRPr="00790026">
        <w:rPr>
          <w:rFonts w:asciiTheme="minorHAnsi" w:hAnsiTheme="minorHAnsi"/>
          <w:color w:val="000000" w:themeColor="text1"/>
        </w:rPr>
        <w:t xml:space="preserve"> new streams of revenue for the service provider,</w:t>
      </w:r>
      <w:r w:rsidR="00634E07" w:rsidRPr="00790026">
        <w:rPr>
          <w:rFonts w:asciiTheme="minorHAnsi" w:hAnsiTheme="minorHAnsi"/>
          <w:color w:val="000000" w:themeColor="text1"/>
        </w:rPr>
        <w:t xml:space="preserve"> but it will also reduce the cost of obtaini</w:t>
      </w:r>
      <w:r w:rsidR="00FA68DE" w:rsidRPr="00790026">
        <w:rPr>
          <w:rFonts w:asciiTheme="minorHAnsi" w:hAnsiTheme="minorHAnsi"/>
          <w:color w:val="000000" w:themeColor="text1"/>
        </w:rPr>
        <w:t>ng that revenue. One chief cost-</w:t>
      </w:r>
      <w:r w:rsidR="00634E07" w:rsidRPr="00790026">
        <w:rPr>
          <w:rFonts w:asciiTheme="minorHAnsi" w:hAnsiTheme="minorHAnsi"/>
          <w:color w:val="000000" w:themeColor="text1"/>
        </w:rPr>
        <w:t xml:space="preserve">reducing element will be faster time to market for new services. </w:t>
      </w:r>
    </w:p>
    <w:p w:rsidR="00634E07" w:rsidRPr="00790026" w:rsidRDefault="00634E07" w:rsidP="002C478D">
      <w:pPr>
        <w:rPr>
          <w:rFonts w:asciiTheme="minorHAnsi" w:hAnsiTheme="minorHAnsi"/>
          <w:color w:val="000000" w:themeColor="text1"/>
        </w:rPr>
      </w:pPr>
    </w:p>
    <w:p w:rsidR="0086159C" w:rsidRPr="00790026" w:rsidRDefault="0086159C" w:rsidP="002C478D">
      <w:pPr>
        <w:pStyle w:val="Bodynoindent"/>
        <w:spacing w:after="0" w:line="240" w:lineRule="auto"/>
        <w:rPr>
          <w:rFonts w:asciiTheme="minorHAnsi" w:hAnsiTheme="minorHAnsi" w:cstheme="minorHAnsi"/>
          <w:color w:val="000000" w:themeColor="text1"/>
          <w:sz w:val="20"/>
        </w:rPr>
      </w:pPr>
      <w:r w:rsidRPr="00790026">
        <w:rPr>
          <w:rFonts w:asciiTheme="minorHAnsi" w:hAnsiTheme="minorHAnsi" w:cstheme="minorHAnsi"/>
          <w:color w:val="000000" w:themeColor="text1"/>
          <w:sz w:val="20"/>
        </w:rPr>
        <w:t>Overall</w:t>
      </w:r>
      <w:r w:rsidR="00F70BF2" w:rsidRPr="00790026">
        <w:rPr>
          <w:rFonts w:asciiTheme="minorHAnsi" w:hAnsiTheme="minorHAnsi" w:cstheme="minorHAnsi"/>
          <w:color w:val="000000" w:themeColor="text1"/>
          <w:sz w:val="20"/>
        </w:rPr>
        <w:t>,</w:t>
      </w:r>
      <w:r w:rsidRPr="00790026">
        <w:rPr>
          <w:rFonts w:asciiTheme="minorHAnsi" w:hAnsiTheme="minorHAnsi" w:cstheme="minorHAnsi"/>
          <w:color w:val="000000" w:themeColor="text1"/>
          <w:sz w:val="20"/>
        </w:rPr>
        <w:t xml:space="preserve"> total cost of ownership reduction will increase after the first few years of </w:t>
      </w:r>
      <w:r w:rsidR="00F70BF2" w:rsidRPr="00790026">
        <w:rPr>
          <w:rFonts w:asciiTheme="minorHAnsi" w:hAnsiTheme="minorHAnsi" w:cstheme="minorHAnsi"/>
          <w:color w:val="000000" w:themeColor="text1"/>
          <w:sz w:val="20"/>
        </w:rPr>
        <w:t>ROI</w:t>
      </w:r>
      <w:r w:rsidRPr="00790026">
        <w:rPr>
          <w:rFonts w:asciiTheme="minorHAnsi" w:hAnsiTheme="minorHAnsi" w:cstheme="minorHAnsi"/>
          <w:color w:val="000000" w:themeColor="text1"/>
          <w:sz w:val="20"/>
        </w:rPr>
        <w:t xml:space="preserve"> realization because the total infrastructure for service providers will migrate to a much smaller base of network and IT equipment, which will </w:t>
      </w:r>
      <w:r w:rsidRPr="00790026">
        <w:rPr>
          <w:rFonts w:asciiTheme="minorHAnsi" w:hAnsiTheme="minorHAnsi" w:cstheme="minorHAnsi"/>
          <w:color w:val="000000" w:themeColor="text1"/>
          <w:sz w:val="20"/>
        </w:rPr>
        <w:lastRenderedPageBreak/>
        <w:t>reduce support and upgrade cost</w:t>
      </w:r>
      <w:r w:rsidR="006F676C" w:rsidRPr="00790026">
        <w:rPr>
          <w:rFonts w:asciiTheme="minorHAnsi" w:hAnsiTheme="minorHAnsi" w:cstheme="minorHAnsi"/>
          <w:color w:val="000000" w:themeColor="text1"/>
          <w:sz w:val="20"/>
        </w:rPr>
        <w:t>s but shift costs to</w:t>
      </w:r>
      <w:r w:rsidRPr="00790026">
        <w:rPr>
          <w:rFonts w:asciiTheme="minorHAnsi" w:hAnsiTheme="minorHAnsi" w:cstheme="minorHAnsi"/>
          <w:color w:val="000000" w:themeColor="text1"/>
          <w:sz w:val="20"/>
        </w:rPr>
        <w:t xml:space="preserve"> a large base of software, much of which will be virtualized platforms.</w:t>
      </w:r>
    </w:p>
    <w:p w:rsidR="002D0419" w:rsidRPr="00790026" w:rsidRDefault="002D0419" w:rsidP="002C478D">
      <w:pPr>
        <w:pStyle w:val="Bodynoindent"/>
        <w:spacing w:after="0" w:line="240" w:lineRule="auto"/>
        <w:rPr>
          <w:rFonts w:asciiTheme="minorHAnsi" w:hAnsiTheme="minorHAnsi" w:cstheme="minorHAnsi"/>
          <w:color w:val="000000" w:themeColor="text1"/>
          <w:sz w:val="20"/>
        </w:rPr>
      </w:pPr>
    </w:p>
    <w:p w:rsidR="000B23CB" w:rsidRPr="00790026" w:rsidRDefault="0049691D" w:rsidP="002C478D">
      <w:pPr>
        <w:rPr>
          <w:rFonts w:asciiTheme="minorHAnsi" w:hAnsiTheme="minorHAnsi"/>
          <w:b/>
          <w:color w:val="07407A"/>
          <w:sz w:val="28"/>
        </w:rPr>
      </w:pPr>
      <w:r w:rsidRPr="00790026">
        <w:rPr>
          <w:rFonts w:asciiTheme="minorHAnsi" w:hAnsiTheme="minorHAnsi"/>
          <w:b/>
          <w:color w:val="07407A"/>
          <w:sz w:val="28"/>
        </w:rPr>
        <w:t>Choosing the p</w:t>
      </w:r>
      <w:r w:rsidR="00A621AF" w:rsidRPr="00790026">
        <w:rPr>
          <w:rFonts w:asciiTheme="minorHAnsi" w:hAnsiTheme="minorHAnsi"/>
          <w:b/>
          <w:color w:val="07407A"/>
          <w:sz w:val="28"/>
        </w:rPr>
        <w:t>ath</w:t>
      </w:r>
      <w:r w:rsidR="00A46179" w:rsidRPr="00790026">
        <w:rPr>
          <w:rFonts w:asciiTheme="minorHAnsi" w:hAnsiTheme="minorHAnsi"/>
          <w:b/>
          <w:color w:val="07407A"/>
          <w:sz w:val="28"/>
        </w:rPr>
        <w:t xml:space="preserve">: </w:t>
      </w:r>
      <w:r w:rsidRPr="00790026">
        <w:rPr>
          <w:rFonts w:asciiTheme="minorHAnsi" w:hAnsiTheme="minorHAnsi"/>
          <w:b/>
          <w:color w:val="07407A"/>
          <w:sz w:val="28"/>
        </w:rPr>
        <w:t>Service p</w:t>
      </w:r>
      <w:r w:rsidR="000B23CB" w:rsidRPr="00790026">
        <w:rPr>
          <w:rFonts w:asciiTheme="minorHAnsi" w:hAnsiTheme="minorHAnsi"/>
          <w:b/>
          <w:color w:val="07407A"/>
          <w:sz w:val="28"/>
        </w:rPr>
        <w:t xml:space="preserve">roviders </w:t>
      </w:r>
      <w:r w:rsidRPr="00790026">
        <w:rPr>
          <w:rFonts w:asciiTheme="minorHAnsi" w:hAnsiTheme="minorHAnsi"/>
          <w:b/>
          <w:color w:val="07407A"/>
          <w:sz w:val="28"/>
        </w:rPr>
        <w:t>w</w:t>
      </w:r>
      <w:r w:rsidR="000B23CB" w:rsidRPr="00790026">
        <w:rPr>
          <w:rFonts w:asciiTheme="minorHAnsi" w:hAnsiTheme="minorHAnsi"/>
          <w:b/>
          <w:color w:val="07407A"/>
          <w:sz w:val="28"/>
        </w:rPr>
        <w:t xml:space="preserve">ill </w:t>
      </w:r>
      <w:r w:rsidRPr="00790026">
        <w:rPr>
          <w:rFonts w:asciiTheme="minorHAnsi" w:hAnsiTheme="minorHAnsi"/>
          <w:b/>
          <w:color w:val="07407A"/>
          <w:sz w:val="28"/>
        </w:rPr>
        <w:t>b</w:t>
      </w:r>
      <w:r w:rsidR="000B23CB" w:rsidRPr="00790026">
        <w:rPr>
          <w:rFonts w:asciiTheme="minorHAnsi" w:hAnsiTheme="minorHAnsi"/>
          <w:b/>
          <w:color w:val="07407A"/>
          <w:sz w:val="28"/>
        </w:rPr>
        <w:t xml:space="preserve">enefit </w:t>
      </w:r>
      <w:r w:rsidRPr="00790026">
        <w:rPr>
          <w:rFonts w:asciiTheme="minorHAnsi" w:hAnsiTheme="minorHAnsi"/>
          <w:b/>
          <w:color w:val="07407A"/>
          <w:sz w:val="28"/>
        </w:rPr>
        <w:t>f</w:t>
      </w:r>
      <w:r w:rsidR="00436703" w:rsidRPr="00790026">
        <w:rPr>
          <w:rFonts w:asciiTheme="minorHAnsi" w:hAnsiTheme="minorHAnsi"/>
          <w:b/>
          <w:color w:val="07407A"/>
          <w:sz w:val="28"/>
        </w:rPr>
        <w:t xml:space="preserve">rom </w:t>
      </w:r>
      <w:r w:rsidR="000B23CB" w:rsidRPr="00790026">
        <w:rPr>
          <w:rFonts w:asciiTheme="minorHAnsi" w:hAnsiTheme="minorHAnsi"/>
          <w:b/>
          <w:color w:val="07407A"/>
          <w:sz w:val="28"/>
        </w:rPr>
        <w:t xml:space="preserve">ICT </w:t>
      </w:r>
      <w:r w:rsidRPr="00790026">
        <w:rPr>
          <w:rFonts w:asciiTheme="minorHAnsi" w:hAnsiTheme="minorHAnsi"/>
          <w:b/>
          <w:color w:val="07407A"/>
          <w:sz w:val="28"/>
        </w:rPr>
        <w:t>c</w:t>
      </w:r>
      <w:r w:rsidR="000B23CB" w:rsidRPr="00790026">
        <w:rPr>
          <w:rFonts w:asciiTheme="minorHAnsi" w:hAnsiTheme="minorHAnsi"/>
          <w:b/>
          <w:color w:val="07407A"/>
          <w:sz w:val="28"/>
        </w:rPr>
        <w:t>onvergence</w:t>
      </w:r>
    </w:p>
    <w:p w:rsidR="002D0419" w:rsidRPr="00790026" w:rsidRDefault="002D0419" w:rsidP="002C478D">
      <w:pPr>
        <w:rPr>
          <w:rFonts w:asciiTheme="minorHAnsi" w:hAnsiTheme="minorHAnsi"/>
        </w:rPr>
      </w:pPr>
      <w:r w:rsidRPr="00790026">
        <w:rPr>
          <w:rFonts w:asciiTheme="minorHAnsi" w:hAnsiTheme="minorHAnsi"/>
        </w:rPr>
        <w:t>To successfully migrate to new business and technology models, service providers need to choose a different path for transforming their infrastructure than previously. In the past</w:t>
      </w:r>
      <w:r w:rsidR="00B96047" w:rsidRPr="00790026">
        <w:rPr>
          <w:rFonts w:asciiTheme="minorHAnsi" w:hAnsiTheme="minorHAnsi"/>
        </w:rPr>
        <w:t>,</w:t>
      </w:r>
      <w:r w:rsidRPr="00790026">
        <w:rPr>
          <w:rFonts w:asciiTheme="minorHAnsi" w:hAnsiTheme="minorHAnsi"/>
        </w:rPr>
        <w:t xml:space="preserve"> software and hardware upgrades for new services or new capacity were implemented in separate stacks of closely integrated components for each service or domain. In the new ICT resource pool model, these components will be converged not only aggregating network functions, but also pairing them with service chains of converged IT functions and resources.</w:t>
      </w:r>
    </w:p>
    <w:p w:rsidR="00436703" w:rsidRPr="00790026" w:rsidRDefault="00436703" w:rsidP="002C478D">
      <w:pPr>
        <w:rPr>
          <w:rFonts w:asciiTheme="minorHAnsi" w:hAnsiTheme="minorHAnsi"/>
        </w:rPr>
      </w:pPr>
    </w:p>
    <w:p w:rsidR="00436703" w:rsidRPr="00790026" w:rsidRDefault="005D1988" w:rsidP="002C478D">
      <w:pPr>
        <w:rPr>
          <w:rFonts w:asciiTheme="minorHAnsi" w:hAnsiTheme="minorHAnsi"/>
        </w:rPr>
      </w:pPr>
      <w:r>
        <w:rPr>
          <w:rFonts w:asciiTheme="minorHAnsi" w:hAnsiTheme="minorHAnsi"/>
          <w:noProof/>
          <w:lang w:bidi="ar-SA"/>
        </w:rPr>
        <w:pict>
          <v:shape id="Text Box 2" o:spid="_x0000_s1028" type="#_x0000_t202" style="position:absolute;margin-left:-7.6pt;margin-top:59.8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Q7DwIAAPo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" filled="f" stroked="f">
            <v:textbox style="mso-fit-shape-to-text:t">
              <w:txbxContent>
                <w:p w:rsidR="009252B4" w:rsidRPr="009252B4" w:rsidRDefault="009252B4" w:rsidP="009252B4">
                  <w:pPr>
                    <w:rPr>
                      <w:b/>
                    </w:rPr>
                  </w:pPr>
                  <w:r w:rsidRPr="009252B4">
                    <w:rPr>
                      <w:b/>
                    </w:rPr>
                    <w:t>F</w:t>
                  </w:r>
                  <w:r>
                    <w:rPr>
                      <w:b/>
                    </w:rPr>
                    <w:t xml:space="preserve">igure </w:t>
                  </w:r>
                  <w:r w:rsidR="00CC70EA">
                    <w:rPr>
                      <w:b/>
                    </w:rPr>
                    <w:t>1</w:t>
                  </w:r>
                </w:p>
              </w:txbxContent>
            </v:textbox>
          </v:shape>
        </w:pict>
      </w:r>
      <w:r w:rsidR="00436703" w:rsidRPr="00790026">
        <w:rPr>
          <w:rFonts w:asciiTheme="minorHAnsi" w:hAnsiTheme="minorHAnsi"/>
        </w:rPr>
        <w:t xml:space="preserve">Service providers are taking different paths to ICT transformation. Most are starting in the data center with IT virtualization and consolidation, </w:t>
      </w:r>
      <w:r w:rsidR="00790026" w:rsidRPr="00790026">
        <w:rPr>
          <w:rFonts w:asciiTheme="minorHAnsi" w:hAnsiTheme="minorHAnsi"/>
        </w:rPr>
        <w:t>and then</w:t>
      </w:r>
      <w:r w:rsidR="00436703" w:rsidRPr="00790026">
        <w:rPr>
          <w:rFonts w:asciiTheme="minorHAnsi" w:hAnsiTheme="minorHAnsi"/>
        </w:rPr>
        <w:t xml:space="preserve"> staging network functions within the data center to create a complete converged infrastructure. Another path is to </w:t>
      </w:r>
      <w:r w:rsidR="00363128" w:rsidRPr="00790026">
        <w:rPr>
          <w:rFonts w:asciiTheme="minorHAnsi" w:hAnsiTheme="minorHAnsi"/>
        </w:rPr>
        <w:t xml:space="preserve">create an external cloud platform, then gradually merge </w:t>
      </w:r>
      <w:r w:rsidR="00436703" w:rsidRPr="00790026">
        <w:rPr>
          <w:rFonts w:asciiTheme="minorHAnsi" w:hAnsiTheme="minorHAnsi"/>
        </w:rPr>
        <w:t>internal network functions within the cloud model. Finally, some service providers prefer a network-centric approach</w:t>
      </w:r>
      <w:r w:rsidR="00363128" w:rsidRPr="00790026">
        <w:rPr>
          <w:rFonts w:asciiTheme="minorHAnsi" w:hAnsiTheme="minorHAnsi"/>
        </w:rPr>
        <w:t>,</w:t>
      </w:r>
      <w:r w:rsidR="00436703" w:rsidRPr="00790026">
        <w:rPr>
          <w:rFonts w:asciiTheme="minorHAnsi" w:hAnsiTheme="minorHAnsi"/>
        </w:rPr>
        <w:t xml:space="preserve"> where network elements are being virtualized on a </w:t>
      </w:r>
      <w:r w:rsidR="00087188" w:rsidRPr="00790026">
        <w:rPr>
          <w:rFonts w:asciiTheme="minorHAnsi" w:hAnsiTheme="minorHAnsi"/>
        </w:rPr>
        <w:t>per</w:t>
      </w:r>
      <w:r w:rsidR="00363128" w:rsidRPr="00790026">
        <w:rPr>
          <w:rFonts w:asciiTheme="minorHAnsi" w:hAnsiTheme="minorHAnsi"/>
        </w:rPr>
        <w:t>-</w:t>
      </w:r>
      <w:r w:rsidR="00436703" w:rsidRPr="00790026">
        <w:rPr>
          <w:rFonts w:asciiTheme="minorHAnsi" w:hAnsiTheme="minorHAnsi"/>
        </w:rPr>
        <w:t xml:space="preserve">domain basis. </w:t>
      </w:r>
    </w:p>
    <w:p w:rsidR="00ED5211" w:rsidRPr="00790026" w:rsidRDefault="00ED5211" w:rsidP="002C478D">
      <w:pPr>
        <w:rPr>
          <w:rFonts w:asciiTheme="minorHAnsi" w:hAnsiTheme="minorHAnsi"/>
        </w:rPr>
      </w:pPr>
    </w:p>
    <w:p w:rsidR="00436703" w:rsidRPr="00790026" w:rsidRDefault="00C73D99" w:rsidP="00ED5211">
      <w:pPr>
        <w:jc w:val="center"/>
        <w:rPr>
          <w:rFonts w:asciiTheme="minorHAnsi" w:hAnsiTheme="minorHAnsi"/>
        </w:rPr>
      </w:pPr>
      <w:r w:rsidRPr="00790026">
        <w:rPr>
          <w:noProof/>
          <w:lang w:eastAsia="zh-CN" w:bidi="ar-SA"/>
        </w:rPr>
        <w:drawing>
          <wp:inline distT="0" distB="0" distL="0" distR="0">
            <wp:extent cx="5943600" cy="3868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3868420"/>
                    </a:xfrm>
                    <a:prstGeom prst="rect">
                      <a:avLst/>
                    </a:prstGeom>
                  </pic:spPr>
                </pic:pic>
              </a:graphicData>
            </a:graphic>
          </wp:inline>
        </w:drawing>
      </w:r>
    </w:p>
    <w:p w:rsidR="00ED5211" w:rsidRPr="00790026" w:rsidRDefault="00ED5211" w:rsidP="002C478D">
      <w:pPr>
        <w:rPr>
          <w:rFonts w:asciiTheme="minorHAnsi" w:hAnsiTheme="minorHAnsi"/>
        </w:rPr>
      </w:pPr>
    </w:p>
    <w:p w:rsidR="00A46179" w:rsidRPr="00790026" w:rsidRDefault="00436703" w:rsidP="002C478D">
      <w:pPr>
        <w:rPr>
          <w:rFonts w:asciiTheme="minorHAnsi" w:hAnsiTheme="minorHAnsi"/>
        </w:rPr>
      </w:pPr>
      <w:r w:rsidRPr="00790026">
        <w:rPr>
          <w:rFonts w:asciiTheme="minorHAnsi" w:hAnsiTheme="minorHAnsi"/>
        </w:rPr>
        <w:t xml:space="preserve">In all cases, virtualization and consolidation of elements and IT systems </w:t>
      </w:r>
      <w:r w:rsidR="00363128" w:rsidRPr="00790026">
        <w:rPr>
          <w:rFonts w:asciiTheme="minorHAnsi" w:hAnsiTheme="minorHAnsi"/>
        </w:rPr>
        <w:t>are key</w:t>
      </w:r>
      <w:r w:rsidRPr="00790026">
        <w:rPr>
          <w:rFonts w:asciiTheme="minorHAnsi" w:hAnsiTheme="minorHAnsi"/>
        </w:rPr>
        <w:t>, followed by some form of convergence, whether the center point in the data center, the cloud platform or the network. Once virtualized, converged and consolidated</w:t>
      </w:r>
      <w:r w:rsidR="00363128" w:rsidRPr="00790026">
        <w:rPr>
          <w:rFonts w:asciiTheme="minorHAnsi" w:hAnsiTheme="minorHAnsi"/>
        </w:rPr>
        <w:t>,</w:t>
      </w:r>
      <w:r w:rsidRPr="00790026">
        <w:rPr>
          <w:rFonts w:asciiTheme="minorHAnsi" w:hAnsiTheme="minorHAnsi"/>
        </w:rPr>
        <w:t xml:space="preserve"> these platforms are ready for the common step</w:t>
      </w:r>
      <w:r w:rsidR="00790026" w:rsidRPr="00790026">
        <w:rPr>
          <w:rFonts w:asciiTheme="minorHAnsi" w:hAnsiTheme="minorHAnsi"/>
        </w:rPr>
        <w:t>s</w:t>
      </w:r>
      <w:r w:rsidRPr="00790026">
        <w:rPr>
          <w:rFonts w:asciiTheme="minorHAnsi" w:hAnsiTheme="minorHAnsi"/>
        </w:rPr>
        <w:t xml:space="preserve"> of automating management and provisioning to improve service delivery speed and capability.</w:t>
      </w:r>
    </w:p>
    <w:p w:rsidR="00732C4A" w:rsidRPr="00790026" w:rsidRDefault="00732C4A" w:rsidP="002C478D">
      <w:pPr>
        <w:rPr>
          <w:rFonts w:asciiTheme="minorHAnsi" w:hAnsiTheme="minorHAnsi"/>
        </w:rPr>
      </w:pPr>
    </w:p>
    <w:p w:rsidR="00732C4A" w:rsidRPr="00790026" w:rsidRDefault="00732C4A" w:rsidP="002C478D">
      <w:pPr>
        <w:rPr>
          <w:rFonts w:asciiTheme="minorHAnsi" w:hAnsiTheme="minorHAnsi"/>
        </w:rPr>
      </w:pPr>
    </w:p>
    <w:p w:rsidR="009A69C3" w:rsidRPr="00790026" w:rsidRDefault="009A69C3" w:rsidP="002C478D">
      <w:pPr>
        <w:rPr>
          <w:rFonts w:asciiTheme="minorHAnsi" w:hAnsiTheme="minorHAnsi"/>
        </w:rPr>
      </w:pPr>
    </w:p>
    <w:p w:rsidR="002D0419" w:rsidRPr="00790026" w:rsidRDefault="002D0419" w:rsidP="002C478D">
      <w:pPr>
        <w:rPr>
          <w:rFonts w:asciiTheme="minorHAnsi" w:hAnsiTheme="minorHAnsi"/>
          <w:color w:val="07407A"/>
          <w:sz w:val="24"/>
        </w:rPr>
      </w:pPr>
      <w:r w:rsidRPr="00790026">
        <w:rPr>
          <w:rFonts w:asciiTheme="minorHAnsi" w:hAnsiTheme="minorHAnsi"/>
          <w:color w:val="07407A"/>
          <w:sz w:val="24"/>
        </w:rPr>
        <w:lastRenderedPageBreak/>
        <w:t xml:space="preserve">ICT </w:t>
      </w:r>
      <w:r w:rsidR="0049691D" w:rsidRPr="00790026">
        <w:rPr>
          <w:rFonts w:asciiTheme="minorHAnsi" w:hAnsiTheme="minorHAnsi"/>
          <w:color w:val="07407A"/>
          <w:sz w:val="24"/>
        </w:rPr>
        <w:t>c</w:t>
      </w:r>
      <w:r w:rsidRPr="00790026">
        <w:rPr>
          <w:rFonts w:asciiTheme="minorHAnsi" w:hAnsiTheme="minorHAnsi"/>
          <w:color w:val="07407A"/>
          <w:sz w:val="24"/>
        </w:rPr>
        <w:t xml:space="preserve">onvergence </w:t>
      </w:r>
      <w:r w:rsidR="0049691D" w:rsidRPr="00790026">
        <w:rPr>
          <w:rFonts w:asciiTheme="minorHAnsi" w:hAnsiTheme="minorHAnsi"/>
          <w:color w:val="07407A"/>
          <w:sz w:val="24"/>
        </w:rPr>
        <w:t>e</w:t>
      </w:r>
      <w:r w:rsidRPr="00790026">
        <w:rPr>
          <w:rFonts w:asciiTheme="minorHAnsi" w:hAnsiTheme="minorHAnsi"/>
          <w:color w:val="07407A"/>
          <w:sz w:val="24"/>
        </w:rPr>
        <w:t xml:space="preserve">nables a </w:t>
      </w:r>
      <w:r w:rsidR="0049691D" w:rsidRPr="00790026">
        <w:rPr>
          <w:rFonts w:asciiTheme="minorHAnsi" w:hAnsiTheme="minorHAnsi"/>
          <w:color w:val="07407A"/>
          <w:sz w:val="24"/>
        </w:rPr>
        <w:t>b</w:t>
      </w:r>
      <w:r w:rsidRPr="00790026">
        <w:rPr>
          <w:rFonts w:asciiTheme="minorHAnsi" w:hAnsiTheme="minorHAnsi"/>
          <w:color w:val="07407A"/>
          <w:sz w:val="24"/>
        </w:rPr>
        <w:t xml:space="preserve">roader </w:t>
      </w:r>
      <w:r w:rsidR="0049691D" w:rsidRPr="00790026">
        <w:rPr>
          <w:rFonts w:asciiTheme="minorHAnsi" w:hAnsiTheme="minorHAnsi"/>
          <w:color w:val="07407A"/>
          <w:sz w:val="24"/>
        </w:rPr>
        <w:t>s</w:t>
      </w:r>
      <w:r w:rsidRPr="00790026">
        <w:rPr>
          <w:rFonts w:asciiTheme="minorHAnsi" w:hAnsiTheme="minorHAnsi"/>
          <w:color w:val="07407A"/>
          <w:sz w:val="24"/>
        </w:rPr>
        <w:t xml:space="preserve">ervice </w:t>
      </w:r>
      <w:r w:rsidR="0049691D" w:rsidRPr="00790026">
        <w:rPr>
          <w:rFonts w:asciiTheme="minorHAnsi" w:hAnsiTheme="minorHAnsi"/>
          <w:color w:val="07407A"/>
          <w:sz w:val="24"/>
        </w:rPr>
        <w:t>p</w:t>
      </w:r>
      <w:r w:rsidRPr="00790026">
        <w:rPr>
          <w:rFonts w:asciiTheme="minorHAnsi" w:hAnsiTheme="minorHAnsi"/>
          <w:color w:val="07407A"/>
          <w:sz w:val="24"/>
        </w:rPr>
        <w:t>ortfolio</w:t>
      </w:r>
    </w:p>
    <w:p w:rsidR="00B52EE5" w:rsidRPr="00790026" w:rsidRDefault="00B63E54" w:rsidP="002C478D">
      <w:pPr>
        <w:rPr>
          <w:rFonts w:asciiTheme="minorHAnsi" w:hAnsiTheme="minorHAnsi"/>
        </w:rPr>
      </w:pPr>
      <w:r w:rsidRPr="00790026">
        <w:rPr>
          <w:rFonts w:asciiTheme="minorHAnsi" w:hAnsiTheme="minorHAnsi"/>
        </w:rPr>
        <w:t xml:space="preserve">Prior </w:t>
      </w:r>
      <w:r w:rsidR="000026FE" w:rsidRPr="00790026">
        <w:rPr>
          <w:rFonts w:asciiTheme="minorHAnsi" w:hAnsiTheme="minorHAnsi"/>
        </w:rPr>
        <w:t>to</w:t>
      </w:r>
      <w:r w:rsidRPr="00790026">
        <w:rPr>
          <w:rFonts w:asciiTheme="minorHAnsi" w:hAnsiTheme="minorHAnsi"/>
        </w:rPr>
        <w:t xml:space="preserve"> ICT convergence, siloed communication network services required expensive dedicated infrastructure</w:t>
      </w:r>
      <w:r w:rsidR="000026FE" w:rsidRPr="00790026">
        <w:rPr>
          <w:rFonts w:asciiTheme="minorHAnsi" w:hAnsiTheme="minorHAnsi"/>
        </w:rPr>
        <w:t>,</w:t>
      </w:r>
      <w:r w:rsidRPr="00790026">
        <w:rPr>
          <w:rFonts w:asciiTheme="minorHAnsi" w:hAnsiTheme="minorHAnsi"/>
        </w:rPr>
        <w:t xml:space="preserve"> which were difficult and slow to upgrade. These CT infrastructur</w:t>
      </w:r>
      <w:r w:rsidR="000026FE" w:rsidRPr="00790026">
        <w:rPr>
          <w:rFonts w:asciiTheme="minorHAnsi" w:hAnsiTheme="minorHAnsi"/>
        </w:rPr>
        <w:t>es were largely focused on real-</w:t>
      </w:r>
      <w:r w:rsidRPr="00790026">
        <w:rPr>
          <w:rFonts w:asciiTheme="minorHAnsi" w:hAnsiTheme="minorHAnsi"/>
        </w:rPr>
        <w:t xml:space="preserve">time voice and messaging services and had difficulty adapting to multimedia and Internet-based services. On the data center side, IT infrastructure was underutilized and equally complex with independent resources that were difficult and expensive to scale with long provision times. </w:t>
      </w:r>
    </w:p>
    <w:p w:rsidR="00B63E54" w:rsidRPr="00790026" w:rsidRDefault="00B63E54" w:rsidP="002C478D">
      <w:pPr>
        <w:rPr>
          <w:rFonts w:asciiTheme="minorHAnsi" w:hAnsiTheme="minorHAnsi"/>
        </w:rPr>
      </w:pPr>
    </w:p>
    <w:p w:rsidR="00B63E54" w:rsidRPr="00790026" w:rsidRDefault="000026FE" w:rsidP="002C478D">
      <w:pPr>
        <w:rPr>
          <w:rFonts w:asciiTheme="minorHAnsi" w:hAnsiTheme="minorHAnsi"/>
        </w:rPr>
      </w:pPr>
      <w:r w:rsidRPr="00790026">
        <w:rPr>
          <w:rFonts w:asciiTheme="minorHAnsi" w:hAnsiTheme="minorHAnsi"/>
        </w:rPr>
        <w:t>S</w:t>
      </w:r>
      <w:r w:rsidR="00B63E54" w:rsidRPr="00790026">
        <w:rPr>
          <w:rFonts w:asciiTheme="minorHAnsi" w:hAnsiTheme="minorHAnsi"/>
        </w:rPr>
        <w:t>ervice providers were reluctant to add new services without guaranteed scale</w:t>
      </w:r>
      <w:r w:rsidRPr="00790026">
        <w:rPr>
          <w:rFonts w:asciiTheme="minorHAnsi" w:hAnsiTheme="minorHAnsi"/>
        </w:rPr>
        <w:t xml:space="preserve"> due to difficult, expensive systems,</w:t>
      </w:r>
      <w:r w:rsidR="00B63E54" w:rsidRPr="00790026">
        <w:rPr>
          <w:rFonts w:asciiTheme="minorHAnsi" w:hAnsiTheme="minorHAnsi"/>
        </w:rPr>
        <w:t xml:space="preserve"> so roll out of service innovation across this complex infrastructure became nearly impossible. ICT convergence </w:t>
      </w:r>
      <w:r w:rsidR="001665D6" w:rsidRPr="00790026">
        <w:rPr>
          <w:rFonts w:asciiTheme="minorHAnsi" w:hAnsiTheme="minorHAnsi"/>
        </w:rPr>
        <w:t>unified</w:t>
      </w:r>
      <w:r w:rsidR="00B63E54" w:rsidRPr="00790026">
        <w:rPr>
          <w:rFonts w:asciiTheme="minorHAnsi" w:hAnsiTheme="minorHAnsi"/>
        </w:rPr>
        <w:t xml:space="preserve"> CT and IT systems across a common cloud-based architecture where key network functions are virtualized and aligned to resource pools of compute and storage capacity. These </w:t>
      </w:r>
      <w:r w:rsidR="004128B8" w:rsidRPr="00790026">
        <w:rPr>
          <w:rFonts w:asciiTheme="minorHAnsi" w:hAnsiTheme="minorHAnsi"/>
        </w:rPr>
        <w:t xml:space="preserve">technologies </w:t>
      </w:r>
      <w:r w:rsidR="00B63E54" w:rsidRPr="00790026">
        <w:rPr>
          <w:rFonts w:asciiTheme="minorHAnsi" w:hAnsiTheme="minorHAnsi"/>
        </w:rPr>
        <w:t>are compl</w:t>
      </w:r>
      <w:r w:rsidRPr="00790026">
        <w:rPr>
          <w:rFonts w:asciiTheme="minorHAnsi" w:hAnsiTheme="minorHAnsi"/>
        </w:rPr>
        <w:t>e</w:t>
      </w:r>
      <w:r w:rsidR="00B63E54" w:rsidRPr="00790026">
        <w:rPr>
          <w:rFonts w:asciiTheme="minorHAnsi" w:hAnsiTheme="minorHAnsi"/>
        </w:rPr>
        <w:t xml:space="preserve">mented by a software-defined transport infrastructure that can be programmed </w:t>
      </w:r>
      <w:r w:rsidR="00C12306" w:rsidRPr="00790026">
        <w:rPr>
          <w:rFonts w:asciiTheme="minorHAnsi" w:hAnsiTheme="minorHAnsi"/>
        </w:rPr>
        <w:t xml:space="preserve">according to the service requirements. </w:t>
      </w:r>
    </w:p>
    <w:p w:rsidR="00C12306" w:rsidRPr="00790026" w:rsidRDefault="00C12306" w:rsidP="002C478D">
      <w:pPr>
        <w:rPr>
          <w:rFonts w:asciiTheme="minorHAnsi" w:hAnsiTheme="minorHAnsi"/>
        </w:rPr>
      </w:pPr>
    </w:p>
    <w:p w:rsidR="00C12306" w:rsidRPr="00790026" w:rsidRDefault="00C12306" w:rsidP="002C478D">
      <w:pPr>
        <w:rPr>
          <w:rFonts w:asciiTheme="minorHAnsi" w:hAnsiTheme="minorHAnsi"/>
        </w:rPr>
      </w:pPr>
      <w:r w:rsidRPr="00790026">
        <w:rPr>
          <w:rFonts w:asciiTheme="minorHAnsi" w:hAnsiTheme="minorHAnsi"/>
        </w:rPr>
        <w:t>The benefits of ICT convergence then are comparable to the benefits of a unified cloud architecture</w:t>
      </w:r>
      <w:r w:rsidR="000026FE" w:rsidRPr="00790026">
        <w:rPr>
          <w:rFonts w:asciiTheme="minorHAnsi" w:hAnsiTheme="minorHAnsi"/>
        </w:rPr>
        <w:t>,</w:t>
      </w:r>
      <w:r w:rsidRPr="00790026">
        <w:rPr>
          <w:rFonts w:asciiTheme="minorHAnsi" w:hAnsiTheme="minorHAnsi"/>
        </w:rPr>
        <w:t xml:space="preserve"> where the cost of scaling up resources or scaling out service functions is dramatically lower because it is automated and orchestrated across standard common platforms across a</w:t>
      </w:r>
      <w:r w:rsidR="000026FE" w:rsidRPr="00790026">
        <w:rPr>
          <w:rFonts w:asciiTheme="minorHAnsi" w:hAnsiTheme="minorHAnsi"/>
        </w:rPr>
        <w:t xml:space="preserve"> network of cloud-</w:t>
      </w:r>
      <w:r w:rsidRPr="00790026">
        <w:rPr>
          <w:rFonts w:asciiTheme="minorHAnsi" w:hAnsiTheme="minorHAnsi"/>
        </w:rPr>
        <w:t>enabled data centers.</w:t>
      </w:r>
    </w:p>
    <w:p w:rsidR="00436703" w:rsidRPr="00790026" w:rsidRDefault="00436703" w:rsidP="002C478D">
      <w:pPr>
        <w:rPr>
          <w:rFonts w:asciiTheme="minorHAnsi" w:hAnsiTheme="minorHAnsi"/>
        </w:rPr>
      </w:pPr>
    </w:p>
    <w:p w:rsidR="00436703" w:rsidRPr="00790026" w:rsidRDefault="00436703" w:rsidP="002C478D">
      <w:pPr>
        <w:rPr>
          <w:rFonts w:asciiTheme="minorHAnsi" w:eastAsiaTheme="minorEastAsia" w:hAnsiTheme="minorHAnsi"/>
          <w:lang w:eastAsia="zh-CN"/>
        </w:rPr>
      </w:pPr>
      <w:r w:rsidRPr="00790026">
        <w:rPr>
          <w:rFonts w:asciiTheme="minorHAnsi" w:hAnsiTheme="minorHAnsi"/>
        </w:rPr>
        <w:t xml:space="preserve">Transformed service providers will also </w:t>
      </w:r>
      <w:r w:rsidR="00790026" w:rsidRPr="00790026">
        <w:rPr>
          <w:rFonts w:asciiTheme="minorHAnsi" w:hAnsiTheme="minorHAnsi"/>
        </w:rPr>
        <w:t>improve</w:t>
      </w:r>
      <w:r w:rsidRPr="00790026">
        <w:rPr>
          <w:rFonts w:asciiTheme="minorHAnsi" w:hAnsiTheme="minorHAnsi"/>
        </w:rPr>
        <w:t xml:space="preserve"> their business reputation, becoming cloud-savvy d</w:t>
      </w:r>
      <w:r w:rsidR="00732C4A" w:rsidRPr="00790026">
        <w:rPr>
          <w:rFonts w:asciiTheme="minorHAnsi" w:hAnsiTheme="minorHAnsi"/>
        </w:rPr>
        <w:t>igital players rather than slow-</w:t>
      </w:r>
      <w:r w:rsidRPr="00790026">
        <w:rPr>
          <w:rFonts w:asciiTheme="minorHAnsi" w:hAnsiTheme="minorHAnsi"/>
        </w:rPr>
        <w:t xml:space="preserve">moving </w:t>
      </w:r>
      <w:r w:rsidR="00732C4A" w:rsidRPr="00790026">
        <w:rPr>
          <w:rFonts w:asciiTheme="minorHAnsi" w:hAnsiTheme="minorHAnsi"/>
        </w:rPr>
        <w:t>t</w:t>
      </w:r>
      <w:r w:rsidRPr="00790026">
        <w:rPr>
          <w:rFonts w:asciiTheme="minorHAnsi" w:hAnsiTheme="minorHAnsi"/>
        </w:rPr>
        <w:t>elcos. This transformation will improve service providers</w:t>
      </w:r>
      <w:r w:rsidR="009A69C3" w:rsidRPr="00790026">
        <w:rPr>
          <w:rFonts w:asciiTheme="minorHAnsi" w:hAnsiTheme="minorHAnsi"/>
        </w:rPr>
        <w:t>’</w:t>
      </w:r>
      <w:r w:rsidR="0049691D" w:rsidRPr="00790026">
        <w:rPr>
          <w:rFonts w:asciiTheme="minorHAnsi" w:hAnsiTheme="minorHAnsi"/>
        </w:rPr>
        <w:t xml:space="preserve"> opportunities</w:t>
      </w:r>
      <w:r w:rsidRPr="00790026">
        <w:rPr>
          <w:rFonts w:asciiTheme="minorHAnsi" w:hAnsiTheme="minorHAnsi"/>
        </w:rPr>
        <w:t xml:space="preserve"> to retain </w:t>
      </w:r>
      <w:r w:rsidR="0049691D" w:rsidRPr="00790026">
        <w:rPr>
          <w:rFonts w:asciiTheme="minorHAnsi" w:hAnsiTheme="minorHAnsi"/>
        </w:rPr>
        <w:t>their</w:t>
      </w:r>
      <w:r w:rsidRPr="00790026">
        <w:rPr>
          <w:rFonts w:asciiTheme="minorHAnsi" w:hAnsiTheme="minorHAnsi"/>
        </w:rPr>
        <w:t xml:space="preserve"> customer base</w:t>
      </w:r>
      <w:r w:rsidR="0049691D" w:rsidRPr="00790026">
        <w:rPr>
          <w:rFonts w:asciiTheme="minorHAnsi" w:hAnsiTheme="minorHAnsi"/>
        </w:rPr>
        <w:t>s</w:t>
      </w:r>
      <w:r w:rsidRPr="00790026">
        <w:rPr>
          <w:rFonts w:asciiTheme="minorHAnsi" w:hAnsiTheme="minorHAnsi"/>
        </w:rPr>
        <w:t xml:space="preserve"> and broaden sales channel</w:t>
      </w:r>
      <w:r w:rsidR="0049691D" w:rsidRPr="00790026">
        <w:rPr>
          <w:rFonts w:asciiTheme="minorHAnsi" w:hAnsiTheme="minorHAnsi"/>
        </w:rPr>
        <w:t>s</w:t>
      </w:r>
      <w:r w:rsidRPr="00790026">
        <w:rPr>
          <w:rFonts w:asciiTheme="minorHAnsi" w:hAnsiTheme="minorHAnsi"/>
        </w:rPr>
        <w:t>. Finally, revenue will increase</w:t>
      </w:r>
      <w:r w:rsidR="006F1BB7" w:rsidRPr="00790026">
        <w:rPr>
          <w:rFonts w:asciiTheme="minorHAnsi" w:hAnsiTheme="minorHAnsi"/>
        </w:rPr>
        <w:t>,</w:t>
      </w:r>
      <w:r w:rsidRPr="00790026">
        <w:rPr>
          <w:rFonts w:asciiTheme="minorHAnsi" w:hAnsiTheme="minorHAnsi"/>
        </w:rPr>
        <w:t xml:space="preserve"> as the service provider can leverage this advantage to promote new digital services, especially to government enterprise customers.</w:t>
      </w:r>
    </w:p>
    <w:p w:rsidR="00424241" w:rsidRPr="00790026" w:rsidRDefault="00424241" w:rsidP="002C478D">
      <w:pPr>
        <w:rPr>
          <w:rFonts w:asciiTheme="minorHAnsi" w:eastAsiaTheme="minorEastAsia" w:hAnsiTheme="minorHAnsi"/>
          <w:lang w:eastAsia="zh-CN"/>
        </w:rPr>
      </w:pPr>
    </w:p>
    <w:p w:rsidR="00424241" w:rsidRPr="00790026" w:rsidRDefault="00424241" w:rsidP="00424241">
      <w:pPr>
        <w:rPr>
          <w:rFonts w:asciiTheme="minorHAnsi" w:hAnsiTheme="minorHAnsi"/>
          <w:color w:val="07407A"/>
          <w:sz w:val="24"/>
        </w:rPr>
      </w:pPr>
      <w:r w:rsidRPr="00790026">
        <w:rPr>
          <w:rFonts w:asciiTheme="minorHAnsi" w:hAnsiTheme="minorHAnsi"/>
          <w:color w:val="07407A"/>
          <w:sz w:val="24"/>
        </w:rPr>
        <w:t xml:space="preserve">ICT </w:t>
      </w:r>
      <w:r w:rsidR="0049691D" w:rsidRPr="00790026">
        <w:rPr>
          <w:rFonts w:asciiTheme="minorHAnsi" w:hAnsiTheme="minorHAnsi"/>
          <w:color w:val="07407A"/>
          <w:sz w:val="24"/>
        </w:rPr>
        <w:t>c</w:t>
      </w:r>
      <w:r w:rsidRPr="00790026">
        <w:rPr>
          <w:rFonts w:asciiTheme="minorHAnsi" w:hAnsiTheme="minorHAnsi"/>
          <w:color w:val="07407A"/>
          <w:sz w:val="24"/>
        </w:rPr>
        <w:t xml:space="preserve">onvergence </w:t>
      </w:r>
      <w:r w:rsidR="0049691D" w:rsidRPr="00790026">
        <w:rPr>
          <w:rFonts w:asciiTheme="minorHAnsi" w:hAnsiTheme="minorHAnsi"/>
          <w:color w:val="07407A"/>
          <w:sz w:val="24"/>
        </w:rPr>
        <w:t>s</w:t>
      </w:r>
      <w:r w:rsidRPr="00790026">
        <w:rPr>
          <w:rFonts w:asciiTheme="minorHAnsi" w:hAnsiTheme="minorHAnsi"/>
          <w:color w:val="07407A"/>
          <w:sz w:val="24"/>
        </w:rPr>
        <w:t xml:space="preserve">upports </w:t>
      </w:r>
      <w:r w:rsidR="0049691D" w:rsidRPr="00790026">
        <w:rPr>
          <w:rFonts w:asciiTheme="minorHAnsi" w:hAnsiTheme="minorHAnsi"/>
          <w:color w:val="07407A"/>
          <w:sz w:val="24"/>
        </w:rPr>
        <w:t>s</w:t>
      </w:r>
      <w:r w:rsidRPr="00790026">
        <w:rPr>
          <w:rFonts w:asciiTheme="minorHAnsi" w:hAnsiTheme="minorHAnsi"/>
          <w:color w:val="07407A"/>
          <w:sz w:val="24"/>
        </w:rPr>
        <w:t xml:space="preserve">ervice </w:t>
      </w:r>
      <w:r w:rsidR="0049691D" w:rsidRPr="00790026">
        <w:rPr>
          <w:rFonts w:asciiTheme="minorHAnsi" w:hAnsiTheme="minorHAnsi"/>
          <w:color w:val="07407A"/>
          <w:sz w:val="24"/>
        </w:rPr>
        <w:t>p</w:t>
      </w:r>
      <w:r w:rsidRPr="00790026">
        <w:rPr>
          <w:rFonts w:asciiTheme="minorHAnsi" w:hAnsiTheme="minorHAnsi"/>
          <w:color w:val="07407A"/>
          <w:sz w:val="24"/>
        </w:rPr>
        <w:t xml:space="preserve">rovider </w:t>
      </w:r>
      <w:r w:rsidR="0049691D" w:rsidRPr="00790026">
        <w:rPr>
          <w:rFonts w:asciiTheme="minorHAnsi" w:hAnsiTheme="minorHAnsi"/>
          <w:color w:val="07407A"/>
          <w:sz w:val="24"/>
        </w:rPr>
        <w:t>d</w:t>
      </w:r>
      <w:r w:rsidRPr="00790026">
        <w:rPr>
          <w:rFonts w:asciiTheme="minorHAnsi" w:hAnsiTheme="minorHAnsi"/>
          <w:color w:val="07407A"/>
          <w:sz w:val="24"/>
        </w:rPr>
        <w:t>ifferentiation</w:t>
      </w:r>
    </w:p>
    <w:p w:rsidR="00424241" w:rsidRPr="00790026" w:rsidRDefault="00424241" w:rsidP="00424241">
      <w:pPr>
        <w:rPr>
          <w:rFonts w:asciiTheme="minorHAnsi" w:hAnsiTheme="minorHAnsi"/>
          <w:szCs w:val="22"/>
        </w:rPr>
      </w:pPr>
      <w:r w:rsidRPr="00790026">
        <w:rPr>
          <w:rFonts w:asciiTheme="minorHAnsi" w:hAnsiTheme="minorHAnsi"/>
          <w:szCs w:val="22"/>
        </w:rPr>
        <w:t>In addition to the cost and speed-to-market advantages of ICT convergence, service differentiation is enabled by the twin capabilities of personalization of integrated digital and network services and the ability to onboard and fast-fail or fast-succeed with innovative services from internal and external developers.</w:t>
      </w:r>
    </w:p>
    <w:p w:rsidR="00315DD3" w:rsidRPr="00790026" w:rsidRDefault="00315DD3" w:rsidP="00424241">
      <w:pPr>
        <w:rPr>
          <w:rFonts w:asciiTheme="minorHAnsi" w:hAnsiTheme="minorHAnsi"/>
          <w:szCs w:val="22"/>
        </w:rPr>
      </w:pPr>
    </w:p>
    <w:p w:rsidR="00315DD3" w:rsidRPr="00790026" w:rsidRDefault="0049691D" w:rsidP="00424241">
      <w:pPr>
        <w:rPr>
          <w:rFonts w:asciiTheme="minorHAnsi" w:eastAsiaTheme="minorEastAsia" w:hAnsiTheme="minorHAnsi"/>
          <w:szCs w:val="22"/>
          <w:lang w:eastAsia="zh-CN"/>
        </w:rPr>
      </w:pPr>
      <w:r w:rsidRPr="00790026">
        <w:rPr>
          <w:rFonts w:asciiTheme="minorHAnsi" w:hAnsiTheme="minorHAnsi"/>
          <w:szCs w:val="22"/>
        </w:rPr>
        <w:t>D</w:t>
      </w:r>
      <w:r w:rsidR="00315DD3" w:rsidRPr="00790026">
        <w:rPr>
          <w:rFonts w:asciiTheme="minorHAnsi" w:hAnsiTheme="minorHAnsi"/>
          <w:szCs w:val="22"/>
        </w:rPr>
        <w:t>ifferentiators are enabled by a converged ICT infrastructure that supports integrated server, storage and network operations for cloud services. Not only are these cloud services suitable for conventional cloud applications, but because the production netw</w:t>
      </w:r>
      <w:r w:rsidRPr="00790026">
        <w:rPr>
          <w:rFonts w:asciiTheme="minorHAnsi" w:hAnsiTheme="minorHAnsi"/>
          <w:szCs w:val="22"/>
        </w:rPr>
        <w:t>ork is also integrated, network-</w:t>
      </w:r>
      <w:r w:rsidR="00315DD3" w:rsidRPr="00790026">
        <w:rPr>
          <w:rFonts w:asciiTheme="minorHAnsi" w:hAnsiTheme="minorHAnsi"/>
          <w:szCs w:val="22"/>
        </w:rPr>
        <w:t>enhanced services and applications that cater to the customer experience can be delivered.</w:t>
      </w:r>
    </w:p>
    <w:p w:rsidR="009003B6" w:rsidRPr="00790026" w:rsidRDefault="009003B6" w:rsidP="00424241">
      <w:pPr>
        <w:rPr>
          <w:rFonts w:asciiTheme="minorHAnsi" w:eastAsiaTheme="minorEastAsia" w:hAnsiTheme="minorHAnsi"/>
          <w:szCs w:val="22"/>
          <w:lang w:eastAsia="zh-CN"/>
        </w:rPr>
      </w:pPr>
    </w:p>
    <w:p w:rsidR="009003B6" w:rsidRPr="00790026" w:rsidRDefault="009003B6" w:rsidP="009003B6">
      <w:pPr>
        <w:rPr>
          <w:rFonts w:asciiTheme="minorHAnsi" w:eastAsiaTheme="minorEastAsia" w:hAnsiTheme="minorHAnsi"/>
          <w:b/>
          <w:color w:val="07407A"/>
          <w:sz w:val="28"/>
          <w:lang w:eastAsia="zh-CN"/>
        </w:rPr>
      </w:pPr>
      <w:r w:rsidRPr="00790026">
        <w:rPr>
          <w:rFonts w:asciiTheme="minorHAnsi" w:hAnsiTheme="minorHAnsi"/>
          <w:b/>
          <w:color w:val="07407A"/>
          <w:sz w:val="28"/>
        </w:rPr>
        <w:t xml:space="preserve">Key </w:t>
      </w:r>
      <w:r w:rsidR="0049691D" w:rsidRPr="00790026">
        <w:rPr>
          <w:rFonts w:asciiTheme="minorHAnsi" w:hAnsiTheme="minorHAnsi"/>
          <w:b/>
          <w:color w:val="07407A"/>
          <w:sz w:val="28"/>
        </w:rPr>
        <w:t>c</w:t>
      </w:r>
      <w:r w:rsidRPr="00790026">
        <w:rPr>
          <w:rFonts w:asciiTheme="minorHAnsi" w:hAnsiTheme="minorHAnsi"/>
          <w:b/>
          <w:color w:val="07407A"/>
          <w:sz w:val="28"/>
        </w:rPr>
        <w:t xml:space="preserve">haracteristics of </w:t>
      </w:r>
      <w:r w:rsidRPr="00790026">
        <w:rPr>
          <w:rFonts w:asciiTheme="minorHAnsi" w:eastAsiaTheme="minorEastAsia" w:hAnsiTheme="minorHAnsi" w:hint="eastAsia"/>
          <w:b/>
          <w:color w:val="07407A"/>
          <w:sz w:val="28"/>
          <w:lang w:eastAsia="zh-CN"/>
        </w:rPr>
        <w:t xml:space="preserve">a </w:t>
      </w:r>
      <w:r w:rsidR="0049691D" w:rsidRPr="00790026">
        <w:rPr>
          <w:rFonts w:asciiTheme="minorHAnsi" w:eastAsiaTheme="minorEastAsia" w:hAnsiTheme="minorHAnsi"/>
          <w:b/>
          <w:color w:val="07407A"/>
          <w:sz w:val="28"/>
          <w:lang w:eastAsia="zh-CN"/>
        </w:rPr>
        <w:t>s</w:t>
      </w:r>
      <w:r w:rsidRPr="00790026">
        <w:rPr>
          <w:rFonts w:asciiTheme="minorHAnsi" w:eastAsiaTheme="minorEastAsia" w:hAnsiTheme="minorHAnsi" w:hint="eastAsia"/>
          <w:b/>
          <w:color w:val="07407A"/>
          <w:sz w:val="28"/>
          <w:lang w:eastAsia="zh-CN"/>
        </w:rPr>
        <w:t xml:space="preserve">uccessful </w:t>
      </w:r>
      <w:r w:rsidR="0049691D" w:rsidRPr="00790026">
        <w:rPr>
          <w:rFonts w:asciiTheme="minorHAnsi" w:hAnsiTheme="minorHAnsi"/>
          <w:b/>
          <w:color w:val="07407A"/>
          <w:sz w:val="28"/>
        </w:rPr>
        <w:t>t</w:t>
      </w:r>
      <w:r w:rsidRPr="00790026">
        <w:rPr>
          <w:rFonts w:asciiTheme="minorHAnsi" w:hAnsiTheme="minorHAnsi"/>
          <w:b/>
          <w:color w:val="07407A"/>
          <w:sz w:val="28"/>
        </w:rPr>
        <w:t>ransformation</w:t>
      </w:r>
    </w:p>
    <w:p w:rsidR="009003B6" w:rsidRPr="00790026" w:rsidRDefault="00DC5B71" w:rsidP="009003B6">
      <w:pPr>
        <w:rPr>
          <w:rFonts w:asciiTheme="minorHAnsi" w:hAnsiTheme="minorHAnsi"/>
        </w:rPr>
      </w:pPr>
      <w:r w:rsidRPr="00790026">
        <w:rPr>
          <w:rFonts w:asciiTheme="minorHAnsi" w:hAnsiTheme="minorHAnsi"/>
        </w:rPr>
        <w:t xml:space="preserve">Service providers will have achieved successful ICT </w:t>
      </w:r>
      <w:r w:rsidR="006F1BB7" w:rsidRPr="00790026">
        <w:rPr>
          <w:rFonts w:asciiTheme="minorHAnsi" w:hAnsiTheme="minorHAnsi"/>
        </w:rPr>
        <w:t>i</w:t>
      </w:r>
      <w:r w:rsidRPr="00790026">
        <w:rPr>
          <w:rFonts w:asciiTheme="minorHAnsi" w:hAnsiTheme="minorHAnsi"/>
        </w:rPr>
        <w:t xml:space="preserve">nfrastructure and </w:t>
      </w:r>
      <w:r w:rsidR="006F1BB7" w:rsidRPr="00790026">
        <w:rPr>
          <w:rFonts w:asciiTheme="minorHAnsi" w:hAnsiTheme="minorHAnsi"/>
        </w:rPr>
        <w:t>c</w:t>
      </w:r>
      <w:r w:rsidRPr="00790026">
        <w:rPr>
          <w:rFonts w:asciiTheme="minorHAnsi" w:hAnsiTheme="minorHAnsi"/>
        </w:rPr>
        <w:t xml:space="preserve">loud </w:t>
      </w:r>
      <w:r w:rsidR="006F1BB7" w:rsidRPr="00790026">
        <w:rPr>
          <w:rFonts w:asciiTheme="minorHAnsi" w:hAnsiTheme="minorHAnsi"/>
        </w:rPr>
        <w:t>t</w:t>
      </w:r>
      <w:r w:rsidRPr="00790026">
        <w:rPr>
          <w:rFonts w:asciiTheme="minorHAnsi" w:hAnsiTheme="minorHAnsi"/>
        </w:rPr>
        <w:t>ransformation when they obtain the following benefits:</w:t>
      </w:r>
    </w:p>
    <w:p w:rsidR="00DC5B71" w:rsidRPr="00790026" w:rsidRDefault="00DC5B71" w:rsidP="009003B6">
      <w:pPr>
        <w:rPr>
          <w:rFonts w:asciiTheme="minorHAnsi" w:hAnsiTheme="minorHAnsi"/>
        </w:rPr>
      </w:pPr>
    </w:p>
    <w:p w:rsidR="00DC5B71" w:rsidRPr="00790026" w:rsidRDefault="00DC5B71" w:rsidP="0049691D">
      <w:pPr>
        <w:pStyle w:val="af1"/>
        <w:numPr>
          <w:ilvl w:val="0"/>
          <w:numId w:val="10"/>
        </w:numPr>
        <w:ind w:left="540" w:hanging="180"/>
        <w:rPr>
          <w:rFonts w:asciiTheme="minorHAnsi" w:hAnsiTheme="minorHAnsi"/>
          <w:sz w:val="20"/>
        </w:rPr>
      </w:pPr>
      <w:r w:rsidRPr="00790026">
        <w:rPr>
          <w:rFonts w:asciiTheme="minorHAnsi" w:hAnsiTheme="minorHAnsi"/>
          <w:sz w:val="20"/>
        </w:rPr>
        <w:t>Maximum network efficiency</w:t>
      </w:r>
      <w:r w:rsidR="006F1BB7" w:rsidRPr="00790026">
        <w:rPr>
          <w:rFonts w:asciiTheme="minorHAnsi" w:hAnsiTheme="minorHAnsi"/>
          <w:sz w:val="20"/>
        </w:rPr>
        <w:t>:</w:t>
      </w:r>
      <w:r w:rsidRPr="00790026">
        <w:rPr>
          <w:rFonts w:asciiTheme="minorHAnsi" w:hAnsiTheme="minorHAnsi"/>
          <w:sz w:val="20"/>
        </w:rPr>
        <w:t xml:space="preserve"> Beyond the best network, this characteristic allows the operations and maintenance of the network to operate with efficient capacity utilization and ease of scaling to meet traffic and quality of service requirements.</w:t>
      </w:r>
    </w:p>
    <w:p w:rsidR="00DC5B71" w:rsidRPr="00790026" w:rsidRDefault="00DC5B71" w:rsidP="0049691D">
      <w:pPr>
        <w:pStyle w:val="af1"/>
        <w:numPr>
          <w:ilvl w:val="0"/>
          <w:numId w:val="10"/>
        </w:numPr>
        <w:ind w:left="540" w:hanging="180"/>
        <w:rPr>
          <w:rFonts w:asciiTheme="minorHAnsi" w:hAnsiTheme="minorHAnsi"/>
          <w:sz w:val="20"/>
        </w:rPr>
      </w:pPr>
      <w:r w:rsidRPr="00790026">
        <w:rPr>
          <w:rFonts w:asciiTheme="minorHAnsi" w:hAnsiTheme="minorHAnsi"/>
          <w:sz w:val="20"/>
        </w:rPr>
        <w:t>Custom</w:t>
      </w:r>
      <w:r w:rsidR="006F1BB7" w:rsidRPr="00790026">
        <w:rPr>
          <w:rFonts w:asciiTheme="minorHAnsi" w:hAnsiTheme="minorHAnsi"/>
          <w:sz w:val="20"/>
        </w:rPr>
        <w:t>er experience-driven services:</w:t>
      </w:r>
      <w:r w:rsidR="00C73D99" w:rsidRPr="00790026">
        <w:rPr>
          <w:rFonts w:asciiTheme="minorHAnsi" w:hAnsiTheme="minorHAnsi"/>
          <w:sz w:val="20"/>
        </w:rPr>
        <w:t xml:space="preserve"> </w:t>
      </w:r>
      <w:r w:rsidRPr="00790026">
        <w:rPr>
          <w:rFonts w:asciiTheme="minorHAnsi" w:hAnsiTheme="minorHAnsi"/>
          <w:sz w:val="20"/>
        </w:rPr>
        <w:t xml:space="preserve">Self-service portals for enterprises and consumers trigger standard and customized services capabilities that are fulfilled </w:t>
      </w:r>
      <w:r w:rsidR="0049691D" w:rsidRPr="00790026">
        <w:rPr>
          <w:rFonts w:asciiTheme="minorHAnsi" w:hAnsiTheme="minorHAnsi"/>
          <w:sz w:val="20"/>
        </w:rPr>
        <w:t xml:space="preserve">automatically </w:t>
      </w:r>
      <w:r w:rsidRPr="00790026">
        <w:rPr>
          <w:rFonts w:asciiTheme="minorHAnsi" w:hAnsiTheme="minorHAnsi"/>
          <w:sz w:val="20"/>
        </w:rPr>
        <w:t>within the network. The response time is immediate, with accurate billing and metering of the service as well as compliance to regulatory, SLA and security characteristics.</w:t>
      </w:r>
      <w:r w:rsidR="0049691D" w:rsidRPr="00790026">
        <w:rPr>
          <w:rFonts w:asciiTheme="minorHAnsi" w:hAnsiTheme="minorHAnsi"/>
          <w:sz w:val="20"/>
        </w:rPr>
        <w:t xml:space="preserve"> </w:t>
      </w:r>
    </w:p>
    <w:p w:rsidR="00DC5B71" w:rsidRPr="00790026" w:rsidRDefault="006F1BB7" w:rsidP="0049691D">
      <w:pPr>
        <w:pStyle w:val="af1"/>
        <w:numPr>
          <w:ilvl w:val="0"/>
          <w:numId w:val="10"/>
        </w:numPr>
        <w:ind w:left="540" w:hanging="180"/>
        <w:rPr>
          <w:rFonts w:asciiTheme="minorHAnsi" w:hAnsiTheme="minorHAnsi"/>
          <w:sz w:val="20"/>
        </w:rPr>
      </w:pPr>
      <w:r w:rsidRPr="00790026">
        <w:rPr>
          <w:rFonts w:asciiTheme="minorHAnsi" w:hAnsiTheme="minorHAnsi"/>
          <w:sz w:val="20"/>
        </w:rPr>
        <w:t>Third-</w:t>
      </w:r>
      <w:r w:rsidR="00DC5B71" w:rsidRPr="00790026">
        <w:rPr>
          <w:rFonts w:asciiTheme="minorHAnsi" w:hAnsiTheme="minorHAnsi"/>
          <w:sz w:val="20"/>
        </w:rPr>
        <w:t>party revenue sharing: The network and ICT infrastructure are able to integrate easily ba</w:t>
      </w:r>
      <w:r w:rsidRPr="00790026">
        <w:rPr>
          <w:rFonts w:asciiTheme="minorHAnsi" w:hAnsiTheme="minorHAnsi"/>
          <w:sz w:val="20"/>
        </w:rPr>
        <w:t>sed on standard APIs with third-</w:t>
      </w:r>
      <w:r w:rsidR="00DC5B71" w:rsidRPr="00790026">
        <w:rPr>
          <w:rFonts w:asciiTheme="minorHAnsi" w:hAnsiTheme="minorHAnsi"/>
          <w:sz w:val="20"/>
        </w:rPr>
        <w:t>party developer and digital service pr</w:t>
      </w:r>
      <w:r w:rsidRPr="00790026">
        <w:rPr>
          <w:rFonts w:asciiTheme="minorHAnsi" w:hAnsiTheme="minorHAnsi"/>
          <w:sz w:val="20"/>
        </w:rPr>
        <w:t>ovider offers to enable revenue-</w:t>
      </w:r>
      <w:r w:rsidR="00DC5B71" w:rsidRPr="00790026">
        <w:rPr>
          <w:rFonts w:asciiTheme="minorHAnsi" w:hAnsiTheme="minorHAnsi"/>
          <w:sz w:val="20"/>
        </w:rPr>
        <w:t>cost sharing models. This characteristic enable</w:t>
      </w:r>
      <w:r w:rsidR="009252B4" w:rsidRPr="00790026">
        <w:rPr>
          <w:rFonts w:asciiTheme="minorHAnsi" w:hAnsiTheme="minorHAnsi"/>
          <w:sz w:val="20"/>
        </w:rPr>
        <w:t>s</w:t>
      </w:r>
      <w:r w:rsidR="00DC5B71" w:rsidRPr="00790026">
        <w:rPr>
          <w:rFonts w:asciiTheme="minorHAnsi" w:hAnsiTheme="minorHAnsi"/>
          <w:sz w:val="20"/>
        </w:rPr>
        <w:t xml:space="preserve"> the service provide</w:t>
      </w:r>
      <w:r w:rsidR="009252B4" w:rsidRPr="00790026">
        <w:rPr>
          <w:rFonts w:asciiTheme="minorHAnsi" w:hAnsiTheme="minorHAnsi"/>
          <w:sz w:val="20"/>
        </w:rPr>
        <w:t>r</w:t>
      </w:r>
      <w:r w:rsidR="00DC5B71" w:rsidRPr="00790026">
        <w:rPr>
          <w:rFonts w:asciiTheme="minorHAnsi" w:hAnsiTheme="minorHAnsi"/>
          <w:sz w:val="20"/>
        </w:rPr>
        <w:t xml:space="preserve"> to target different industries </w:t>
      </w:r>
      <w:r w:rsidR="009252B4" w:rsidRPr="00790026">
        <w:rPr>
          <w:rFonts w:asciiTheme="minorHAnsi" w:hAnsiTheme="minorHAnsi"/>
          <w:sz w:val="20"/>
        </w:rPr>
        <w:t>and</w:t>
      </w:r>
      <w:r w:rsidR="00DC5B71" w:rsidRPr="00790026">
        <w:rPr>
          <w:rFonts w:asciiTheme="minorHAnsi" w:hAnsiTheme="minorHAnsi"/>
          <w:sz w:val="20"/>
        </w:rPr>
        <w:t xml:space="preserve"> differentiate through joint service innovation.</w:t>
      </w:r>
    </w:p>
    <w:p w:rsidR="009003B6" w:rsidRPr="00790026" w:rsidRDefault="009003B6" w:rsidP="00424241">
      <w:pPr>
        <w:rPr>
          <w:rFonts w:asciiTheme="minorHAnsi" w:eastAsiaTheme="minorEastAsia" w:hAnsiTheme="minorHAnsi"/>
          <w:szCs w:val="22"/>
          <w:lang w:eastAsia="zh-CN"/>
        </w:rPr>
      </w:pPr>
    </w:p>
    <w:p w:rsidR="00424241" w:rsidRPr="00790026" w:rsidRDefault="00424241" w:rsidP="002C478D">
      <w:pPr>
        <w:rPr>
          <w:rFonts w:asciiTheme="minorHAnsi" w:eastAsiaTheme="minorEastAsia" w:hAnsiTheme="minorHAnsi"/>
          <w:lang w:eastAsia="zh-CN"/>
        </w:rPr>
      </w:pPr>
    </w:p>
    <w:p w:rsidR="002D0419" w:rsidRPr="00790026" w:rsidRDefault="003B494C" w:rsidP="002C478D">
      <w:pPr>
        <w:rPr>
          <w:rFonts w:asciiTheme="minorHAnsi" w:hAnsiTheme="minorHAnsi"/>
          <w:color w:val="07407A"/>
          <w:sz w:val="24"/>
        </w:rPr>
      </w:pPr>
      <w:r w:rsidRPr="00790026">
        <w:rPr>
          <w:rFonts w:asciiTheme="minorHAnsi" w:hAnsiTheme="minorHAnsi"/>
          <w:b/>
          <w:color w:val="07407A"/>
          <w:sz w:val="28"/>
        </w:rPr>
        <w:t>Be</w:t>
      </w:r>
      <w:r w:rsidR="009252B4" w:rsidRPr="00790026">
        <w:rPr>
          <w:rFonts w:asciiTheme="minorHAnsi" w:hAnsiTheme="minorHAnsi"/>
          <w:b/>
          <w:color w:val="07407A"/>
          <w:sz w:val="28"/>
        </w:rPr>
        <w:t>gin in the data c</w:t>
      </w:r>
      <w:r w:rsidR="00A621AF" w:rsidRPr="00790026">
        <w:rPr>
          <w:rFonts w:asciiTheme="minorHAnsi" w:hAnsiTheme="minorHAnsi"/>
          <w:b/>
          <w:color w:val="07407A"/>
          <w:sz w:val="28"/>
        </w:rPr>
        <w:t>enter</w:t>
      </w:r>
      <w:r w:rsidR="00A46179" w:rsidRPr="00790026">
        <w:rPr>
          <w:rFonts w:asciiTheme="minorHAnsi" w:hAnsiTheme="minorHAnsi"/>
          <w:b/>
          <w:color w:val="07407A"/>
          <w:sz w:val="28"/>
        </w:rPr>
        <w:t xml:space="preserve">: </w:t>
      </w:r>
      <w:r w:rsidR="009252B4" w:rsidRPr="00790026">
        <w:rPr>
          <w:rFonts w:asciiTheme="minorHAnsi" w:hAnsiTheme="minorHAnsi"/>
          <w:b/>
          <w:color w:val="07407A"/>
          <w:sz w:val="28"/>
        </w:rPr>
        <w:t>A s</w:t>
      </w:r>
      <w:r w:rsidR="001428B0" w:rsidRPr="00790026">
        <w:rPr>
          <w:rFonts w:asciiTheme="minorHAnsi" w:hAnsiTheme="minorHAnsi"/>
          <w:b/>
          <w:color w:val="07407A"/>
          <w:sz w:val="28"/>
        </w:rPr>
        <w:t>ervice-d</w:t>
      </w:r>
      <w:r w:rsidR="009252B4" w:rsidRPr="00790026">
        <w:rPr>
          <w:rFonts w:asciiTheme="minorHAnsi" w:hAnsiTheme="minorHAnsi"/>
          <w:b/>
          <w:color w:val="07407A"/>
          <w:sz w:val="28"/>
        </w:rPr>
        <w:t>riven data center f</w:t>
      </w:r>
      <w:r w:rsidR="002D0419" w:rsidRPr="00790026">
        <w:rPr>
          <w:rFonts w:asciiTheme="minorHAnsi" w:hAnsiTheme="minorHAnsi"/>
          <w:b/>
          <w:color w:val="07407A"/>
          <w:sz w:val="28"/>
        </w:rPr>
        <w:t>ramework</w:t>
      </w:r>
    </w:p>
    <w:p w:rsidR="00C635A9" w:rsidRPr="00790026" w:rsidRDefault="00C635A9" w:rsidP="00C635A9">
      <w:pPr>
        <w:rPr>
          <w:rFonts w:asciiTheme="minorHAnsi" w:hAnsiTheme="minorHAnsi"/>
        </w:rPr>
      </w:pPr>
      <w:r w:rsidRPr="00790026">
        <w:rPr>
          <w:rFonts w:asciiTheme="minorHAnsi" w:hAnsiTheme="minorHAnsi"/>
        </w:rPr>
        <w:t>Simplifying the ICT convergence transformation process requires breaking it down to broad categories. Initially, an overall target architecture should be set. To address the personal service model, this architecture should be cloud-based with the objective of creating a common ICT resource pool and customer-centric service delivery environment. To accomplish this process, infrastructure, operations and service delivery must be transformed into a tightly integrated but flexible environment for new and existing services.</w:t>
      </w:r>
    </w:p>
    <w:p w:rsidR="00C635A9" w:rsidRPr="00790026" w:rsidRDefault="00C635A9" w:rsidP="00C635A9">
      <w:pPr>
        <w:rPr>
          <w:rFonts w:asciiTheme="minorHAnsi" w:hAnsiTheme="minorHAnsi"/>
        </w:rPr>
      </w:pPr>
    </w:p>
    <w:p w:rsidR="005D5FE5" w:rsidRPr="00790026" w:rsidRDefault="005D5FE5" w:rsidP="000D69AF">
      <w:pPr>
        <w:rPr>
          <w:rFonts w:asciiTheme="minorHAnsi" w:hAnsiTheme="minorHAnsi"/>
        </w:rPr>
      </w:pPr>
      <w:r w:rsidRPr="00790026">
        <w:rPr>
          <w:rFonts w:asciiTheme="minorHAnsi" w:hAnsiTheme="minorHAnsi"/>
        </w:rPr>
        <w:t>A service</w:t>
      </w:r>
      <w:r w:rsidR="006F1BB7" w:rsidRPr="00790026">
        <w:rPr>
          <w:rFonts w:asciiTheme="minorHAnsi" w:hAnsiTheme="minorHAnsi"/>
        </w:rPr>
        <w:t>-</w:t>
      </w:r>
      <w:r w:rsidRPr="00790026">
        <w:rPr>
          <w:rFonts w:asciiTheme="minorHAnsi" w:hAnsiTheme="minorHAnsi"/>
        </w:rPr>
        <w:t>driven data center</w:t>
      </w:r>
      <w:r w:rsidR="000D69AF" w:rsidRPr="00790026">
        <w:rPr>
          <w:rFonts w:asciiTheme="minorHAnsi" w:hAnsiTheme="minorHAnsi"/>
        </w:rPr>
        <w:t xml:space="preserve"> implements distributed resource sharing and centralized resource management, and builds </w:t>
      </w:r>
      <w:r w:rsidR="00ED5211" w:rsidRPr="00790026">
        <w:rPr>
          <w:rFonts w:asciiTheme="minorHAnsi" w:hAnsiTheme="minorHAnsi"/>
        </w:rPr>
        <w:t>multiple</w:t>
      </w:r>
      <w:r w:rsidR="000D69AF" w:rsidRPr="00790026">
        <w:rPr>
          <w:rFonts w:asciiTheme="minorHAnsi" w:hAnsiTheme="minorHAnsi"/>
        </w:rPr>
        <w:t xml:space="preserve"> data centers with flexible</w:t>
      </w:r>
      <w:r w:rsidR="006F1BB7" w:rsidRPr="00790026">
        <w:rPr>
          <w:rFonts w:asciiTheme="minorHAnsi" w:hAnsiTheme="minorHAnsi"/>
        </w:rPr>
        <w:t xml:space="preserve"> performance, security features</w:t>
      </w:r>
      <w:r w:rsidR="000D69AF" w:rsidRPr="00790026">
        <w:rPr>
          <w:rFonts w:asciiTheme="minorHAnsi" w:hAnsiTheme="minorHAnsi"/>
        </w:rPr>
        <w:t xml:space="preserve"> and SLA levels to adapt to </w:t>
      </w:r>
      <w:r w:rsidR="009618AE" w:rsidRPr="00790026">
        <w:rPr>
          <w:rFonts w:asciiTheme="minorHAnsi" w:hAnsiTheme="minorHAnsi"/>
        </w:rPr>
        <w:t>operations and</w:t>
      </w:r>
      <w:r w:rsidR="00ED5211" w:rsidRPr="00790026">
        <w:rPr>
          <w:rFonts w:asciiTheme="minorHAnsi" w:hAnsiTheme="minorHAnsi"/>
        </w:rPr>
        <w:t xml:space="preserve"> management s</w:t>
      </w:r>
      <w:r w:rsidR="000D69AF" w:rsidRPr="00790026">
        <w:rPr>
          <w:rFonts w:asciiTheme="minorHAnsi" w:hAnsiTheme="minorHAnsi"/>
        </w:rPr>
        <w:t xml:space="preserve">upport, </w:t>
      </w:r>
      <w:r w:rsidR="00ED5211" w:rsidRPr="00790026">
        <w:rPr>
          <w:rFonts w:asciiTheme="minorHAnsi" w:hAnsiTheme="minorHAnsi"/>
        </w:rPr>
        <w:t>network</w:t>
      </w:r>
      <w:r w:rsidR="000D69AF" w:rsidRPr="00790026">
        <w:rPr>
          <w:rFonts w:asciiTheme="minorHAnsi" w:hAnsiTheme="minorHAnsi"/>
        </w:rPr>
        <w:t xml:space="preserve"> services, public cloud services, and other scenarios. Examples of such scenarios are</w:t>
      </w:r>
      <w:r w:rsidRPr="00790026">
        <w:rPr>
          <w:rFonts w:asciiTheme="minorHAnsi" w:hAnsiTheme="minorHAnsi"/>
        </w:rPr>
        <w:t>:</w:t>
      </w:r>
      <w:r w:rsidRPr="00790026">
        <w:rPr>
          <w:rFonts w:asciiTheme="minorHAnsi" w:hAnsiTheme="minorHAnsi"/>
        </w:rPr>
        <w:br/>
      </w:r>
    </w:p>
    <w:p w:rsidR="005D5FE5" w:rsidRPr="00790026" w:rsidRDefault="006F1BB7" w:rsidP="005D5FE5">
      <w:pPr>
        <w:rPr>
          <w:rFonts w:asciiTheme="minorHAnsi" w:hAnsiTheme="minorHAnsi"/>
        </w:rPr>
      </w:pPr>
      <w:r w:rsidRPr="00790026">
        <w:rPr>
          <w:rFonts w:asciiTheme="minorHAnsi" w:hAnsiTheme="minorHAnsi"/>
        </w:rPr>
        <w:t>External services</w:t>
      </w:r>
    </w:p>
    <w:p w:rsidR="005D5FE5" w:rsidRPr="00790026" w:rsidRDefault="005D5FE5" w:rsidP="009252B4">
      <w:pPr>
        <w:pStyle w:val="af1"/>
        <w:numPr>
          <w:ilvl w:val="0"/>
          <w:numId w:val="7"/>
        </w:numPr>
        <w:ind w:left="540" w:hanging="180"/>
        <w:rPr>
          <w:rFonts w:asciiTheme="minorHAnsi" w:hAnsiTheme="minorHAnsi"/>
          <w:sz w:val="20"/>
        </w:rPr>
      </w:pPr>
      <w:r w:rsidRPr="00790026">
        <w:rPr>
          <w:rFonts w:asciiTheme="minorHAnsi" w:hAnsiTheme="minorHAnsi"/>
          <w:sz w:val="20"/>
        </w:rPr>
        <w:t>P</w:t>
      </w:r>
      <w:r w:rsidR="000D69AF" w:rsidRPr="00790026">
        <w:rPr>
          <w:rFonts w:asciiTheme="minorHAnsi" w:hAnsiTheme="minorHAnsi"/>
          <w:sz w:val="20"/>
        </w:rPr>
        <w:t xml:space="preserve">ublic cloud services that require IT systems </w:t>
      </w:r>
      <w:r w:rsidRPr="00790026">
        <w:rPr>
          <w:rFonts w:asciiTheme="minorHAnsi" w:hAnsiTheme="minorHAnsi"/>
          <w:sz w:val="20"/>
        </w:rPr>
        <w:t>for</w:t>
      </w:r>
      <w:r w:rsidR="000D69AF" w:rsidRPr="00790026">
        <w:rPr>
          <w:rFonts w:asciiTheme="minorHAnsi" w:hAnsiTheme="minorHAnsi"/>
          <w:sz w:val="20"/>
        </w:rPr>
        <w:t xml:space="preserve"> a large number of tenants</w:t>
      </w:r>
    </w:p>
    <w:p w:rsidR="005D5FE5" w:rsidRPr="00790026" w:rsidRDefault="005D5FE5" w:rsidP="009252B4">
      <w:pPr>
        <w:pStyle w:val="af1"/>
        <w:numPr>
          <w:ilvl w:val="0"/>
          <w:numId w:val="7"/>
        </w:numPr>
        <w:ind w:left="540" w:hanging="180"/>
        <w:rPr>
          <w:rFonts w:asciiTheme="minorHAnsi" w:hAnsiTheme="minorHAnsi"/>
          <w:sz w:val="20"/>
        </w:rPr>
      </w:pPr>
      <w:r w:rsidRPr="00790026">
        <w:rPr>
          <w:rFonts w:asciiTheme="minorHAnsi" w:hAnsiTheme="minorHAnsi"/>
          <w:sz w:val="20"/>
        </w:rPr>
        <w:t>Digital services that require r</w:t>
      </w:r>
      <w:r w:rsidR="000D69AF" w:rsidRPr="00790026">
        <w:rPr>
          <w:rFonts w:asciiTheme="minorHAnsi" w:hAnsiTheme="minorHAnsi"/>
          <w:sz w:val="20"/>
        </w:rPr>
        <w:t>esponsive on-demand service design and provisioning</w:t>
      </w:r>
    </w:p>
    <w:p w:rsidR="005D5FE5" w:rsidRPr="00790026" w:rsidRDefault="005D5FE5" w:rsidP="009252B4">
      <w:pPr>
        <w:pStyle w:val="af1"/>
        <w:numPr>
          <w:ilvl w:val="0"/>
          <w:numId w:val="7"/>
        </w:numPr>
        <w:ind w:left="540" w:hanging="180"/>
        <w:rPr>
          <w:rFonts w:asciiTheme="minorHAnsi" w:hAnsiTheme="minorHAnsi"/>
          <w:sz w:val="20"/>
        </w:rPr>
      </w:pPr>
      <w:r w:rsidRPr="00790026">
        <w:rPr>
          <w:rFonts w:asciiTheme="minorHAnsi" w:hAnsiTheme="minorHAnsi"/>
          <w:sz w:val="20"/>
        </w:rPr>
        <w:t>P</w:t>
      </w:r>
      <w:r w:rsidR="000D69AF" w:rsidRPr="00790026">
        <w:rPr>
          <w:rFonts w:asciiTheme="minorHAnsi" w:hAnsiTheme="minorHAnsi"/>
          <w:sz w:val="20"/>
        </w:rPr>
        <w:t>rivate cloud host</w:t>
      </w:r>
      <w:r w:rsidRPr="00790026">
        <w:rPr>
          <w:rFonts w:asciiTheme="minorHAnsi" w:hAnsiTheme="minorHAnsi"/>
          <w:sz w:val="20"/>
        </w:rPr>
        <w:t>ing</w:t>
      </w:r>
      <w:r w:rsidR="000D69AF" w:rsidRPr="00790026">
        <w:rPr>
          <w:rFonts w:asciiTheme="minorHAnsi" w:hAnsiTheme="minorHAnsi"/>
          <w:sz w:val="20"/>
        </w:rPr>
        <w:t xml:space="preserve"> for government and enterprise customers that require customized security and reliability</w:t>
      </w:r>
    </w:p>
    <w:p w:rsidR="005D5FE5" w:rsidRPr="00790026" w:rsidRDefault="005D5FE5" w:rsidP="005D5FE5">
      <w:pPr>
        <w:pStyle w:val="af1"/>
        <w:rPr>
          <w:rFonts w:asciiTheme="minorHAnsi" w:hAnsiTheme="minorHAnsi"/>
          <w:sz w:val="20"/>
        </w:rPr>
      </w:pPr>
    </w:p>
    <w:p w:rsidR="005D5FE5" w:rsidRPr="00790026" w:rsidRDefault="005D5FE5" w:rsidP="005D5FE5">
      <w:pPr>
        <w:rPr>
          <w:rFonts w:asciiTheme="minorHAnsi" w:hAnsiTheme="minorHAnsi"/>
        </w:rPr>
      </w:pPr>
      <w:r w:rsidRPr="00790026">
        <w:rPr>
          <w:rFonts w:asciiTheme="minorHAnsi" w:hAnsiTheme="minorHAnsi"/>
        </w:rPr>
        <w:t>Internal services</w:t>
      </w:r>
    </w:p>
    <w:p w:rsidR="005D5FE5" w:rsidRPr="00790026" w:rsidRDefault="009252B4" w:rsidP="009252B4">
      <w:pPr>
        <w:pStyle w:val="af1"/>
        <w:numPr>
          <w:ilvl w:val="0"/>
          <w:numId w:val="7"/>
        </w:numPr>
        <w:ind w:left="540" w:hanging="180"/>
        <w:rPr>
          <w:rFonts w:asciiTheme="minorHAnsi" w:hAnsiTheme="minorHAnsi"/>
          <w:sz w:val="20"/>
        </w:rPr>
      </w:pPr>
      <w:r w:rsidRPr="00790026">
        <w:rPr>
          <w:rFonts w:asciiTheme="minorHAnsi" w:hAnsiTheme="minorHAnsi"/>
          <w:sz w:val="20"/>
        </w:rPr>
        <w:t xml:space="preserve">IT systems supporting BSS and </w:t>
      </w:r>
      <w:r w:rsidR="000D69AF" w:rsidRPr="00790026">
        <w:rPr>
          <w:rFonts w:asciiTheme="minorHAnsi" w:hAnsiTheme="minorHAnsi"/>
          <w:sz w:val="20"/>
        </w:rPr>
        <w:t>OSS that require big data and elastic scaling</w:t>
      </w:r>
    </w:p>
    <w:p w:rsidR="005D5FE5" w:rsidRPr="00790026" w:rsidRDefault="000D69AF" w:rsidP="009252B4">
      <w:pPr>
        <w:pStyle w:val="af1"/>
        <w:numPr>
          <w:ilvl w:val="0"/>
          <w:numId w:val="7"/>
        </w:numPr>
        <w:ind w:left="540" w:hanging="180"/>
        <w:rPr>
          <w:rFonts w:asciiTheme="minorHAnsi" w:hAnsiTheme="minorHAnsi"/>
          <w:sz w:val="20"/>
        </w:rPr>
      </w:pPr>
      <w:r w:rsidRPr="00790026">
        <w:rPr>
          <w:rFonts w:asciiTheme="minorHAnsi" w:hAnsiTheme="minorHAnsi"/>
          <w:sz w:val="20"/>
        </w:rPr>
        <w:t xml:space="preserve">IT systems serving telecom networks that need to provide carrier-class performance and availability. </w:t>
      </w:r>
    </w:p>
    <w:p w:rsidR="005D5FE5" w:rsidRPr="00790026" w:rsidRDefault="005D5FE5" w:rsidP="005D5FE5">
      <w:pPr>
        <w:pStyle w:val="af1"/>
        <w:rPr>
          <w:rFonts w:asciiTheme="minorHAnsi" w:hAnsiTheme="minorHAnsi"/>
          <w:sz w:val="20"/>
        </w:rPr>
      </w:pPr>
    </w:p>
    <w:p w:rsidR="002D0419" w:rsidRPr="00790026" w:rsidRDefault="009252B4" w:rsidP="002C478D">
      <w:pPr>
        <w:rPr>
          <w:rFonts w:asciiTheme="minorHAnsi" w:hAnsiTheme="minorHAnsi"/>
          <w:b/>
          <w:color w:val="07407A"/>
          <w:sz w:val="24"/>
        </w:rPr>
      </w:pPr>
      <w:r w:rsidRPr="00790026">
        <w:rPr>
          <w:rFonts w:asciiTheme="minorHAnsi" w:hAnsiTheme="minorHAnsi"/>
          <w:b/>
          <w:color w:val="07407A"/>
          <w:sz w:val="24"/>
        </w:rPr>
        <w:t>Data center m</w:t>
      </w:r>
      <w:r w:rsidR="002D0419" w:rsidRPr="00790026">
        <w:rPr>
          <w:rFonts w:asciiTheme="minorHAnsi" w:hAnsiTheme="minorHAnsi"/>
          <w:b/>
          <w:color w:val="07407A"/>
          <w:sz w:val="24"/>
        </w:rPr>
        <w:t xml:space="preserve">aturity </w:t>
      </w:r>
    </w:p>
    <w:p w:rsidR="003830DC" w:rsidRPr="00790026" w:rsidRDefault="00A20AA3" w:rsidP="002C478D">
      <w:pPr>
        <w:rPr>
          <w:rFonts w:asciiTheme="minorHAnsi" w:hAnsiTheme="minorHAnsi"/>
        </w:rPr>
      </w:pPr>
      <w:r w:rsidRPr="00790026">
        <w:rPr>
          <w:rFonts w:asciiTheme="minorHAnsi" w:hAnsiTheme="minorHAnsi"/>
        </w:rPr>
        <w:t>T</w:t>
      </w:r>
      <w:r w:rsidR="003830DC" w:rsidRPr="00790026">
        <w:rPr>
          <w:rFonts w:asciiTheme="minorHAnsi" w:hAnsiTheme="minorHAnsi"/>
        </w:rPr>
        <w:t>he state of the data center will determine the flexib</w:t>
      </w:r>
      <w:r w:rsidR="001428B0" w:rsidRPr="00790026">
        <w:rPr>
          <w:rFonts w:asciiTheme="minorHAnsi" w:hAnsiTheme="minorHAnsi"/>
        </w:rPr>
        <w:t>ility of the service delivery, s</w:t>
      </w:r>
      <w:r w:rsidR="003830DC" w:rsidRPr="00790026">
        <w:rPr>
          <w:rFonts w:asciiTheme="minorHAnsi" w:hAnsiTheme="minorHAnsi"/>
        </w:rPr>
        <w:t>o it is possible to understand ICT data center evolution as a series of steps in maturity</w:t>
      </w:r>
      <w:r w:rsidR="009252B4" w:rsidRPr="00790026">
        <w:rPr>
          <w:rFonts w:asciiTheme="minorHAnsi" w:hAnsiTheme="minorHAnsi"/>
        </w:rPr>
        <w:t xml:space="preserve">, as shown by the Figure </w:t>
      </w:r>
      <w:r w:rsidR="00CC70EA" w:rsidRPr="00790026">
        <w:rPr>
          <w:rFonts w:asciiTheme="minorHAnsi" w:hAnsiTheme="minorHAnsi"/>
        </w:rPr>
        <w:t>2</w:t>
      </w:r>
      <w:r w:rsidR="006F1BB7" w:rsidRPr="00790026">
        <w:rPr>
          <w:rFonts w:asciiTheme="minorHAnsi" w:hAnsiTheme="minorHAnsi"/>
        </w:rPr>
        <w:t>.</w:t>
      </w:r>
    </w:p>
    <w:p w:rsidR="001F7C4C" w:rsidRPr="00790026" w:rsidRDefault="001F7C4C" w:rsidP="002C478D">
      <w:pPr>
        <w:rPr>
          <w:rFonts w:asciiTheme="minorHAnsi" w:hAnsiTheme="minorHAnsi"/>
        </w:rPr>
      </w:pPr>
    </w:p>
    <w:p w:rsidR="009618AE" w:rsidRPr="00790026" w:rsidRDefault="005D1988" w:rsidP="002C478D">
      <w:pPr>
        <w:rPr>
          <w:rFonts w:asciiTheme="minorHAnsi" w:hAnsiTheme="minorHAnsi"/>
        </w:rPr>
      </w:pPr>
      <w:r>
        <w:rPr>
          <w:rFonts w:asciiTheme="minorHAnsi" w:hAnsiTheme="minorHAnsi"/>
          <w:noProof/>
          <w:lang w:bidi="ar-SA"/>
        </w:rPr>
        <w:pict>
          <v:shape id="Text Box 4" o:spid="_x0000_s1029" type="#_x0000_t202" style="position:absolute;margin-left:6.55pt;margin-top:1.7pt;width:186.95pt;height:110.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" filled="f" stroked="f">
            <v:textbox style="mso-fit-shape-to-text:t">
              <w:txbxContent>
                <w:p w:rsidR="009252B4" w:rsidRPr="009252B4" w:rsidRDefault="009252B4" w:rsidP="009252B4">
                  <w:pPr>
                    <w:rPr>
                      <w:b/>
                    </w:rPr>
                  </w:pPr>
                  <w:r w:rsidRPr="009252B4">
                    <w:rPr>
                      <w:b/>
                    </w:rPr>
                    <w:t>F</w:t>
                  </w:r>
                  <w:r>
                    <w:rPr>
                      <w:b/>
                    </w:rPr>
                    <w:t xml:space="preserve">igure </w:t>
                  </w:r>
                  <w:r w:rsidR="00CC70EA">
                    <w:rPr>
                      <w:b/>
                    </w:rPr>
                    <w:t>2</w:t>
                  </w:r>
                </w:p>
              </w:txbxContent>
            </v:textbox>
          </v:shape>
        </w:pict>
      </w:r>
    </w:p>
    <w:p w:rsidR="001F7C4C" w:rsidRPr="00790026" w:rsidRDefault="00C73D99" w:rsidP="009A69C3">
      <w:pPr>
        <w:jc w:val="center"/>
        <w:rPr>
          <w:rFonts w:asciiTheme="minorHAnsi" w:hAnsiTheme="minorHAnsi"/>
        </w:rPr>
      </w:pPr>
      <w:r w:rsidRPr="00790026">
        <w:rPr>
          <w:noProof/>
          <w:lang w:eastAsia="zh-CN" w:bidi="ar-SA"/>
        </w:rPr>
        <w:drawing>
          <wp:inline distT="0" distB="0" distL="0" distR="0">
            <wp:extent cx="4819650" cy="300610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822128" cy="3007648"/>
                    </a:xfrm>
                    <a:prstGeom prst="rect">
                      <a:avLst/>
                    </a:prstGeom>
                  </pic:spPr>
                </pic:pic>
              </a:graphicData>
            </a:graphic>
          </wp:inline>
        </w:drawing>
      </w:r>
    </w:p>
    <w:p w:rsidR="003830DC" w:rsidRPr="00790026" w:rsidRDefault="003830DC" w:rsidP="002C478D">
      <w:pPr>
        <w:rPr>
          <w:rFonts w:asciiTheme="minorHAnsi" w:hAnsiTheme="minorHAnsi"/>
        </w:rPr>
      </w:pPr>
    </w:p>
    <w:p w:rsidR="009A69C3" w:rsidRPr="00790026" w:rsidRDefault="001F7C4C" w:rsidP="002C478D">
      <w:pPr>
        <w:rPr>
          <w:rFonts w:asciiTheme="minorHAnsi" w:hAnsiTheme="minorHAnsi"/>
          <w:color w:val="07407A"/>
          <w:sz w:val="24"/>
        </w:rPr>
      </w:pPr>
      <w:r w:rsidRPr="00790026">
        <w:rPr>
          <w:rFonts w:asciiTheme="minorHAnsi" w:hAnsiTheme="minorHAnsi"/>
          <w:color w:val="07407A"/>
          <w:sz w:val="24"/>
        </w:rPr>
        <w:t xml:space="preserve">Step1: </w:t>
      </w:r>
      <w:r w:rsidR="002D0419" w:rsidRPr="00790026">
        <w:rPr>
          <w:rFonts w:asciiTheme="minorHAnsi" w:hAnsiTheme="minorHAnsi"/>
          <w:color w:val="07407A"/>
          <w:sz w:val="24"/>
        </w:rPr>
        <w:t>Virtualize</w:t>
      </w:r>
    </w:p>
    <w:p w:rsidR="009A69C3" w:rsidRPr="00790026" w:rsidRDefault="003830DC" w:rsidP="009A69C3">
      <w:pPr>
        <w:rPr>
          <w:rFonts w:asciiTheme="minorHAnsi" w:hAnsiTheme="minorHAnsi"/>
        </w:rPr>
      </w:pPr>
      <w:r w:rsidRPr="00790026">
        <w:rPr>
          <w:rFonts w:asciiTheme="minorHAnsi" w:hAnsiTheme="minorHAnsi"/>
        </w:rPr>
        <w:lastRenderedPageBreak/>
        <w:t xml:space="preserve">To enable dynamic provisioning, the data center must be virtualized. Virtualization allows the dynamic allocation </w:t>
      </w:r>
      <w:r w:rsidR="00A20AA3" w:rsidRPr="00790026">
        <w:rPr>
          <w:rFonts w:asciiTheme="minorHAnsi" w:hAnsiTheme="minorHAnsi"/>
        </w:rPr>
        <w:t xml:space="preserve">of </w:t>
      </w:r>
      <w:r w:rsidRPr="00790026">
        <w:rPr>
          <w:rFonts w:asciiTheme="minorHAnsi" w:hAnsiTheme="minorHAnsi"/>
        </w:rPr>
        <w:t xml:space="preserve">resources. The traditional configuration constraints of forced binding of infrastructure and software must be changed to support dynamic demand requirements. </w:t>
      </w:r>
      <w:r w:rsidR="009A69C3" w:rsidRPr="00790026">
        <w:rPr>
          <w:rFonts w:asciiTheme="minorHAnsi" w:hAnsiTheme="minorHAnsi"/>
        </w:rPr>
        <w:t>Service providers must first virtualize and consolidate data centers</w:t>
      </w:r>
      <w:r w:rsidR="00DC3F59" w:rsidRPr="00790026">
        <w:rPr>
          <w:rFonts w:asciiTheme="minorHAnsi" w:hAnsiTheme="minorHAnsi"/>
        </w:rPr>
        <w:t>, which are at the</w:t>
      </w:r>
      <w:r w:rsidR="009A69C3" w:rsidRPr="00790026">
        <w:rPr>
          <w:rFonts w:asciiTheme="minorHAnsi" w:hAnsiTheme="minorHAnsi"/>
        </w:rPr>
        <w:t xml:space="preserve"> core of the new ICT architecture. Physical facilities must be consolidated and located appropriately based on the geography and capacity needs of the service provider. Telefonica, for example, is consolidating its multiple local data centers into regional centers covering its European and Latin America infrastructures and operating units. Logical virtual data centers must be established within the physical infrastructure to centralize management of IT resource distribution, abstract resources and create resource pools that can be dynamically provisioned or scaled.</w:t>
      </w:r>
    </w:p>
    <w:p w:rsidR="00C635A9" w:rsidRPr="00790026" w:rsidRDefault="00C635A9" w:rsidP="009A69C3">
      <w:pPr>
        <w:rPr>
          <w:rFonts w:asciiTheme="minorHAnsi" w:hAnsiTheme="minorHAnsi"/>
        </w:rPr>
      </w:pPr>
    </w:p>
    <w:p w:rsidR="00420875" w:rsidRPr="00790026" w:rsidRDefault="00420875" w:rsidP="00C635A9">
      <w:pPr>
        <w:rPr>
          <w:rFonts w:asciiTheme="minorHAnsi" w:hAnsiTheme="minorHAnsi"/>
          <w:color w:val="000000" w:themeColor="text1"/>
          <w:sz w:val="16"/>
        </w:rPr>
      </w:pPr>
      <w:r w:rsidRPr="00790026">
        <w:rPr>
          <w:rFonts w:asciiTheme="minorHAnsi" w:hAnsiTheme="minorHAnsi"/>
          <w:color w:val="000000" w:themeColor="text1"/>
        </w:rPr>
        <w:t>Within each data center, m</w:t>
      </w:r>
      <w:r w:rsidR="00C635A9" w:rsidRPr="00790026">
        <w:rPr>
          <w:rFonts w:asciiTheme="minorHAnsi" w:hAnsiTheme="minorHAnsi"/>
          <w:color w:val="000000" w:themeColor="text1"/>
        </w:rPr>
        <w:t xml:space="preserve">any </w:t>
      </w:r>
      <w:r w:rsidRPr="00790026">
        <w:rPr>
          <w:rFonts w:asciiTheme="minorHAnsi" w:hAnsiTheme="minorHAnsi"/>
          <w:color w:val="000000" w:themeColor="text1"/>
        </w:rPr>
        <w:t>service providers have committed to full virtualization</w:t>
      </w:r>
      <w:r w:rsidR="00783DB8" w:rsidRPr="00790026">
        <w:rPr>
          <w:rFonts w:asciiTheme="minorHAnsi" w:hAnsiTheme="minorHAnsi"/>
          <w:color w:val="000000" w:themeColor="text1"/>
        </w:rPr>
        <w:t>, including</w:t>
      </w:r>
      <w:r w:rsidRPr="00790026">
        <w:rPr>
          <w:rFonts w:asciiTheme="minorHAnsi" w:hAnsiTheme="minorHAnsi"/>
          <w:color w:val="000000" w:themeColor="text1"/>
        </w:rPr>
        <w:t>:</w:t>
      </w:r>
    </w:p>
    <w:p w:rsidR="00420875" w:rsidRPr="00790026" w:rsidRDefault="00420875" w:rsidP="009252B4">
      <w:pPr>
        <w:pStyle w:val="af1"/>
        <w:numPr>
          <w:ilvl w:val="0"/>
          <w:numId w:val="8"/>
        </w:numPr>
        <w:ind w:left="540" w:hanging="139"/>
        <w:rPr>
          <w:rFonts w:asciiTheme="minorHAnsi" w:hAnsiTheme="minorHAnsi"/>
          <w:color w:val="000000" w:themeColor="text1"/>
          <w:sz w:val="20"/>
        </w:rPr>
      </w:pPr>
      <w:r w:rsidRPr="00790026">
        <w:rPr>
          <w:rFonts w:asciiTheme="minorHAnsi" w:hAnsiTheme="minorHAnsi"/>
          <w:color w:val="000000" w:themeColor="text1"/>
          <w:sz w:val="20"/>
        </w:rPr>
        <w:t>Server virtualization</w:t>
      </w:r>
      <w:r w:rsidR="00783DB8" w:rsidRPr="00790026">
        <w:rPr>
          <w:rFonts w:asciiTheme="minorHAnsi" w:hAnsiTheme="minorHAnsi"/>
          <w:color w:val="000000" w:themeColor="text1"/>
          <w:sz w:val="20"/>
        </w:rPr>
        <w:t>,</w:t>
      </w:r>
      <w:r w:rsidRPr="00790026">
        <w:rPr>
          <w:rFonts w:asciiTheme="minorHAnsi" w:hAnsiTheme="minorHAnsi"/>
          <w:color w:val="000000" w:themeColor="text1"/>
          <w:sz w:val="20"/>
        </w:rPr>
        <w:t xml:space="preserve"> which provides workloa</w:t>
      </w:r>
      <w:r w:rsidR="00783DB8" w:rsidRPr="00790026">
        <w:rPr>
          <w:rFonts w:asciiTheme="minorHAnsi" w:hAnsiTheme="minorHAnsi"/>
          <w:color w:val="000000" w:themeColor="text1"/>
          <w:sz w:val="20"/>
        </w:rPr>
        <w:t>d balancing and data protection</w:t>
      </w:r>
      <w:r w:rsidRPr="00790026">
        <w:rPr>
          <w:rFonts w:asciiTheme="minorHAnsi" w:hAnsiTheme="minorHAnsi"/>
          <w:color w:val="000000" w:themeColor="text1"/>
          <w:sz w:val="20"/>
        </w:rPr>
        <w:t xml:space="preserve"> as well as increasing uti</w:t>
      </w:r>
      <w:r w:rsidR="00783DB8" w:rsidRPr="00790026">
        <w:rPr>
          <w:rFonts w:asciiTheme="minorHAnsi" w:hAnsiTheme="minorHAnsi"/>
          <w:color w:val="000000" w:themeColor="text1"/>
          <w:sz w:val="20"/>
        </w:rPr>
        <w:t>lization;</w:t>
      </w:r>
    </w:p>
    <w:p w:rsidR="00420875" w:rsidRPr="00790026" w:rsidRDefault="00420875" w:rsidP="009252B4">
      <w:pPr>
        <w:pStyle w:val="af1"/>
        <w:numPr>
          <w:ilvl w:val="0"/>
          <w:numId w:val="8"/>
        </w:numPr>
        <w:ind w:left="540" w:hanging="139"/>
        <w:rPr>
          <w:rFonts w:asciiTheme="minorHAnsi" w:hAnsiTheme="minorHAnsi"/>
          <w:color w:val="000000" w:themeColor="text1"/>
          <w:sz w:val="20"/>
        </w:rPr>
      </w:pPr>
      <w:r w:rsidRPr="00790026">
        <w:rPr>
          <w:rFonts w:asciiTheme="minorHAnsi" w:hAnsiTheme="minorHAnsi"/>
          <w:color w:val="000000" w:themeColor="text1"/>
          <w:sz w:val="20"/>
        </w:rPr>
        <w:t>Storage virtualization</w:t>
      </w:r>
      <w:r w:rsidR="00783DB8" w:rsidRPr="00790026">
        <w:rPr>
          <w:rFonts w:asciiTheme="minorHAnsi" w:hAnsiTheme="minorHAnsi"/>
          <w:color w:val="000000" w:themeColor="text1"/>
          <w:sz w:val="20"/>
        </w:rPr>
        <w:t>,</w:t>
      </w:r>
      <w:r w:rsidRPr="00790026">
        <w:rPr>
          <w:rFonts w:asciiTheme="minorHAnsi" w:hAnsiTheme="minorHAnsi"/>
          <w:color w:val="000000" w:themeColor="text1"/>
          <w:sz w:val="20"/>
        </w:rPr>
        <w:t xml:space="preserve"> which creates a pool of disk space that can be provisioned from any server.</w:t>
      </w:r>
      <w:r w:rsidR="00C635A9" w:rsidRPr="00790026">
        <w:rPr>
          <w:rFonts w:asciiTheme="minorHAnsi" w:hAnsiTheme="minorHAnsi"/>
          <w:color w:val="000000" w:themeColor="text1"/>
          <w:sz w:val="20"/>
        </w:rPr>
        <w:t xml:space="preserve"> </w:t>
      </w:r>
    </w:p>
    <w:p w:rsidR="00420875" w:rsidRPr="00790026" w:rsidRDefault="00420875" w:rsidP="00420875">
      <w:pPr>
        <w:pStyle w:val="af1"/>
        <w:ind w:left="761"/>
        <w:rPr>
          <w:rFonts w:asciiTheme="minorHAnsi" w:hAnsiTheme="minorHAnsi"/>
          <w:color w:val="000000" w:themeColor="text1"/>
          <w:sz w:val="20"/>
        </w:rPr>
      </w:pPr>
    </w:p>
    <w:p w:rsidR="00420875" w:rsidRPr="00790026" w:rsidRDefault="00C635A9" w:rsidP="00420875">
      <w:pPr>
        <w:ind w:left="41"/>
        <w:rPr>
          <w:rFonts w:asciiTheme="minorHAnsi" w:hAnsiTheme="minorHAnsi"/>
          <w:color w:val="000000" w:themeColor="text1"/>
        </w:rPr>
      </w:pPr>
      <w:r w:rsidRPr="00790026">
        <w:rPr>
          <w:rFonts w:asciiTheme="minorHAnsi" w:hAnsiTheme="minorHAnsi"/>
          <w:color w:val="000000" w:themeColor="text1"/>
        </w:rPr>
        <w:t xml:space="preserve">At this level, </w:t>
      </w:r>
      <w:r w:rsidR="00420875" w:rsidRPr="00790026">
        <w:rPr>
          <w:rFonts w:asciiTheme="minorHAnsi" w:hAnsiTheme="minorHAnsi"/>
          <w:color w:val="000000" w:themeColor="text1"/>
        </w:rPr>
        <w:t>service providers</w:t>
      </w:r>
      <w:r w:rsidRPr="00790026">
        <w:rPr>
          <w:rFonts w:asciiTheme="minorHAnsi" w:hAnsiTheme="minorHAnsi"/>
          <w:color w:val="000000" w:themeColor="text1"/>
        </w:rPr>
        <w:t xml:space="preserve"> leverage the power of virtualization to manage computing resource </w:t>
      </w:r>
      <w:r w:rsidR="00420875" w:rsidRPr="00790026">
        <w:rPr>
          <w:rFonts w:asciiTheme="minorHAnsi" w:hAnsiTheme="minorHAnsi"/>
          <w:color w:val="000000" w:themeColor="text1"/>
        </w:rPr>
        <w:t>using hypervisors</w:t>
      </w:r>
      <w:r w:rsidRPr="00790026">
        <w:rPr>
          <w:rFonts w:asciiTheme="minorHAnsi" w:hAnsiTheme="minorHAnsi"/>
          <w:color w:val="000000" w:themeColor="text1"/>
        </w:rPr>
        <w:t xml:space="preserve">. </w:t>
      </w:r>
      <w:r w:rsidR="00420875" w:rsidRPr="00790026">
        <w:rPr>
          <w:rFonts w:asciiTheme="minorHAnsi" w:hAnsiTheme="minorHAnsi"/>
          <w:color w:val="000000" w:themeColor="text1"/>
        </w:rPr>
        <w:t xml:space="preserve">While this implementation can </w:t>
      </w:r>
      <w:r w:rsidRPr="00790026">
        <w:rPr>
          <w:rFonts w:asciiTheme="minorHAnsi" w:hAnsiTheme="minorHAnsi"/>
          <w:color w:val="000000" w:themeColor="text1"/>
        </w:rPr>
        <w:t>increas</w:t>
      </w:r>
      <w:r w:rsidR="00783DB8" w:rsidRPr="00790026">
        <w:rPr>
          <w:rFonts w:asciiTheme="minorHAnsi" w:hAnsiTheme="minorHAnsi"/>
          <w:color w:val="000000" w:themeColor="text1"/>
        </w:rPr>
        <w:t>e hardware resource utilization and</w:t>
      </w:r>
      <w:r w:rsidRPr="00790026">
        <w:rPr>
          <w:rFonts w:asciiTheme="minorHAnsi" w:hAnsiTheme="minorHAnsi"/>
          <w:color w:val="000000" w:themeColor="text1"/>
        </w:rPr>
        <w:t xml:space="preserve"> simplify reso</w:t>
      </w:r>
      <w:r w:rsidR="00420875" w:rsidRPr="00790026">
        <w:rPr>
          <w:rFonts w:asciiTheme="minorHAnsi" w:hAnsiTheme="minorHAnsi"/>
          <w:color w:val="000000" w:themeColor="text1"/>
        </w:rPr>
        <w:t xml:space="preserve">urce management and provisioning, it includes minimal </w:t>
      </w:r>
      <w:r w:rsidRPr="00790026">
        <w:rPr>
          <w:rFonts w:asciiTheme="minorHAnsi" w:hAnsiTheme="minorHAnsi"/>
          <w:color w:val="000000" w:themeColor="text1"/>
        </w:rPr>
        <w:t>automation mechanism</w:t>
      </w:r>
      <w:r w:rsidR="00420875" w:rsidRPr="00790026">
        <w:rPr>
          <w:rFonts w:asciiTheme="minorHAnsi" w:hAnsiTheme="minorHAnsi"/>
          <w:color w:val="000000" w:themeColor="text1"/>
        </w:rPr>
        <w:t>s at the earliest stage of maturity.</w:t>
      </w:r>
    </w:p>
    <w:p w:rsidR="00420875" w:rsidRPr="00790026" w:rsidRDefault="00420875" w:rsidP="00420875">
      <w:pPr>
        <w:ind w:left="41"/>
        <w:rPr>
          <w:rFonts w:asciiTheme="minorHAnsi" w:hAnsiTheme="minorHAnsi"/>
          <w:color w:val="000000" w:themeColor="text1"/>
        </w:rPr>
      </w:pPr>
    </w:p>
    <w:p w:rsidR="00C635A9" w:rsidRPr="00790026" w:rsidRDefault="00783DB8" w:rsidP="00420875">
      <w:pPr>
        <w:ind w:left="41"/>
        <w:rPr>
          <w:rFonts w:asciiTheme="minorHAnsi" w:hAnsiTheme="minorHAnsi"/>
          <w:color w:val="000000" w:themeColor="text1"/>
          <w:sz w:val="16"/>
        </w:rPr>
      </w:pPr>
      <w:r w:rsidRPr="00790026">
        <w:rPr>
          <w:rFonts w:asciiTheme="minorHAnsi" w:hAnsiTheme="minorHAnsi"/>
          <w:color w:val="000000" w:themeColor="text1"/>
        </w:rPr>
        <w:t>Requirements to accomplish this stage include v</w:t>
      </w:r>
      <w:r w:rsidR="00420875" w:rsidRPr="00790026">
        <w:rPr>
          <w:rFonts w:asciiTheme="minorHAnsi" w:hAnsiTheme="minorHAnsi"/>
          <w:color w:val="000000" w:themeColor="text1"/>
        </w:rPr>
        <w:t>irtual</w:t>
      </w:r>
      <w:r w:rsidRPr="00790026">
        <w:rPr>
          <w:rFonts w:asciiTheme="minorHAnsi" w:hAnsiTheme="minorHAnsi"/>
          <w:color w:val="000000" w:themeColor="text1"/>
        </w:rPr>
        <w:t xml:space="preserve">ized server and </w:t>
      </w:r>
      <w:r w:rsidR="00420875" w:rsidRPr="00790026">
        <w:rPr>
          <w:rFonts w:asciiTheme="minorHAnsi" w:hAnsiTheme="minorHAnsi"/>
          <w:color w:val="000000" w:themeColor="text1"/>
        </w:rPr>
        <w:t>storag</w:t>
      </w:r>
      <w:r w:rsidR="009252B4" w:rsidRPr="00790026">
        <w:rPr>
          <w:rFonts w:asciiTheme="minorHAnsi" w:hAnsiTheme="minorHAnsi"/>
          <w:color w:val="000000" w:themeColor="text1"/>
        </w:rPr>
        <w:t>e infrastructure and operations</w:t>
      </w:r>
      <w:r w:rsidR="00420875" w:rsidRPr="00790026">
        <w:rPr>
          <w:rFonts w:asciiTheme="minorHAnsi" w:hAnsiTheme="minorHAnsi"/>
          <w:color w:val="000000" w:themeColor="text1"/>
        </w:rPr>
        <w:t xml:space="preserve"> supported by knowledgeable operations personnel. This includes </w:t>
      </w:r>
      <w:r w:rsidR="00C635A9" w:rsidRPr="00790026">
        <w:rPr>
          <w:rFonts w:asciiTheme="minorHAnsi" w:hAnsiTheme="minorHAnsi"/>
          <w:color w:val="000000" w:themeColor="text1"/>
        </w:rPr>
        <w:t xml:space="preserve">basic infrastructure monitoring components for physical and virtual server, </w:t>
      </w:r>
      <w:r w:rsidR="00420875" w:rsidRPr="00790026">
        <w:rPr>
          <w:rFonts w:asciiTheme="minorHAnsi" w:hAnsiTheme="minorHAnsi"/>
          <w:color w:val="000000" w:themeColor="text1"/>
        </w:rPr>
        <w:t xml:space="preserve">along with </w:t>
      </w:r>
      <w:r w:rsidR="00C635A9" w:rsidRPr="00790026">
        <w:rPr>
          <w:rFonts w:asciiTheme="minorHAnsi" w:hAnsiTheme="minorHAnsi"/>
          <w:color w:val="000000" w:themeColor="text1"/>
        </w:rPr>
        <w:t>basic IT event, incident and problem management tools</w:t>
      </w:r>
      <w:r w:rsidR="00420875" w:rsidRPr="00790026">
        <w:rPr>
          <w:rFonts w:asciiTheme="minorHAnsi" w:hAnsiTheme="minorHAnsi"/>
          <w:color w:val="000000" w:themeColor="text1"/>
        </w:rPr>
        <w:t>. Operations should be able to plan</w:t>
      </w:r>
      <w:r w:rsidR="00C635A9" w:rsidRPr="00790026">
        <w:rPr>
          <w:rFonts w:asciiTheme="minorHAnsi" w:hAnsiTheme="minorHAnsi"/>
          <w:color w:val="000000" w:themeColor="text1"/>
        </w:rPr>
        <w:t xml:space="preserve"> virtualization</w:t>
      </w:r>
      <w:r w:rsidR="00420875" w:rsidRPr="00790026">
        <w:rPr>
          <w:rFonts w:asciiTheme="minorHAnsi" w:hAnsiTheme="minorHAnsi"/>
          <w:color w:val="000000" w:themeColor="text1"/>
        </w:rPr>
        <w:t xml:space="preserve"> and</w:t>
      </w:r>
      <w:r w:rsidR="00C635A9" w:rsidRPr="00790026">
        <w:rPr>
          <w:rFonts w:asciiTheme="minorHAnsi" w:hAnsiTheme="minorHAnsi"/>
          <w:color w:val="000000" w:themeColor="text1"/>
        </w:rPr>
        <w:t xml:space="preserve"> capacity based on </w:t>
      </w:r>
      <w:r w:rsidR="00420875" w:rsidRPr="00790026">
        <w:rPr>
          <w:rFonts w:asciiTheme="minorHAnsi" w:hAnsiTheme="minorHAnsi"/>
          <w:color w:val="000000" w:themeColor="text1"/>
        </w:rPr>
        <w:t xml:space="preserve">a single virtual machine and </w:t>
      </w:r>
      <w:r w:rsidR="00C635A9" w:rsidRPr="00790026">
        <w:rPr>
          <w:rFonts w:asciiTheme="minorHAnsi" w:hAnsiTheme="minorHAnsi"/>
          <w:color w:val="000000" w:themeColor="text1"/>
        </w:rPr>
        <w:t>application level</w:t>
      </w:r>
      <w:r w:rsidR="00420875" w:rsidRPr="00790026">
        <w:rPr>
          <w:rFonts w:asciiTheme="minorHAnsi" w:hAnsiTheme="minorHAnsi"/>
          <w:color w:val="000000" w:themeColor="text1"/>
        </w:rPr>
        <w:t xml:space="preserve">. There should also be </w:t>
      </w:r>
      <w:r w:rsidR="00C635A9" w:rsidRPr="00790026">
        <w:rPr>
          <w:rFonts w:asciiTheme="minorHAnsi" w:hAnsiTheme="minorHAnsi"/>
          <w:color w:val="000000" w:themeColor="text1"/>
        </w:rPr>
        <w:t xml:space="preserve">basic virtualization security mechanism </w:t>
      </w:r>
      <w:r w:rsidR="00420875" w:rsidRPr="00790026">
        <w:rPr>
          <w:rFonts w:asciiTheme="minorHAnsi" w:hAnsiTheme="minorHAnsi"/>
          <w:color w:val="000000" w:themeColor="text1"/>
        </w:rPr>
        <w:t>such as</w:t>
      </w:r>
      <w:r w:rsidR="00C635A9" w:rsidRPr="00790026">
        <w:rPr>
          <w:rFonts w:asciiTheme="minorHAnsi" w:hAnsiTheme="minorHAnsi"/>
          <w:color w:val="000000" w:themeColor="text1"/>
        </w:rPr>
        <w:t xml:space="preserve"> anti-virus and centralized logging for all components</w:t>
      </w:r>
      <w:r w:rsidR="00420875" w:rsidRPr="00790026">
        <w:rPr>
          <w:rFonts w:asciiTheme="minorHAnsi" w:hAnsiTheme="minorHAnsi"/>
          <w:color w:val="000000" w:themeColor="text1"/>
        </w:rPr>
        <w:t>.</w:t>
      </w:r>
    </w:p>
    <w:p w:rsidR="009A69C3" w:rsidRPr="00790026" w:rsidRDefault="009A69C3" w:rsidP="009A69C3">
      <w:pPr>
        <w:rPr>
          <w:rFonts w:asciiTheme="minorHAnsi" w:hAnsiTheme="minorHAnsi"/>
          <w:color w:val="07407A"/>
          <w:sz w:val="24"/>
        </w:rPr>
      </w:pPr>
    </w:p>
    <w:p w:rsidR="002D0419" w:rsidRPr="00790026" w:rsidRDefault="001F7C4C" w:rsidP="002C478D">
      <w:pPr>
        <w:rPr>
          <w:rFonts w:asciiTheme="minorHAnsi" w:hAnsiTheme="minorHAnsi"/>
          <w:color w:val="07407A"/>
          <w:sz w:val="24"/>
        </w:rPr>
      </w:pPr>
      <w:r w:rsidRPr="00790026">
        <w:rPr>
          <w:rFonts w:asciiTheme="minorHAnsi" w:hAnsiTheme="minorHAnsi"/>
          <w:color w:val="07407A"/>
          <w:sz w:val="24"/>
        </w:rPr>
        <w:t xml:space="preserve">Step 2: </w:t>
      </w:r>
      <w:r w:rsidR="002D0419" w:rsidRPr="00790026">
        <w:rPr>
          <w:rFonts w:asciiTheme="minorHAnsi" w:hAnsiTheme="minorHAnsi"/>
          <w:color w:val="07407A"/>
          <w:sz w:val="24"/>
        </w:rPr>
        <w:t>Standardize</w:t>
      </w:r>
    </w:p>
    <w:p w:rsidR="003B494C" w:rsidRPr="00790026" w:rsidRDefault="003830DC" w:rsidP="003B494C">
      <w:pPr>
        <w:rPr>
          <w:rFonts w:asciiTheme="minorHAnsi" w:hAnsiTheme="minorHAnsi"/>
        </w:rPr>
      </w:pPr>
      <w:r w:rsidRPr="00790026">
        <w:rPr>
          <w:rFonts w:asciiTheme="minorHAnsi" w:hAnsiTheme="minorHAnsi"/>
        </w:rPr>
        <w:t>The design of each ICT infrastruc</w:t>
      </w:r>
      <w:r w:rsidR="00A20AA3" w:rsidRPr="00790026">
        <w:rPr>
          <w:rFonts w:asciiTheme="minorHAnsi" w:hAnsiTheme="minorHAnsi"/>
        </w:rPr>
        <w:t>ture layer must be standardized</w:t>
      </w:r>
      <w:r w:rsidRPr="00790026">
        <w:rPr>
          <w:rFonts w:asciiTheme="minorHAnsi" w:hAnsiTheme="minorHAnsi"/>
        </w:rPr>
        <w:t>. The value of virtualization will be lost if the service provider recreates a collection of virtualized silos</w:t>
      </w:r>
      <w:r w:rsidR="00343943" w:rsidRPr="00790026">
        <w:rPr>
          <w:rFonts w:asciiTheme="minorHAnsi" w:hAnsiTheme="minorHAnsi"/>
        </w:rPr>
        <w:t>,</w:t>
      </w:r>
      <w:r w:rsidRPr="00790026">
        <w:rPr>
          <w:rFonts w:asciiTheme="minorHAnsi" w:hAnsiTheme="minorHAnsi"/>
        </w:rPr>
        <w:t xml:space="preserve"> each requiring unique integrated and abstraction approaches. Standardization unifies resources so a common abs</w:t>
      </w:r>
      <w:r w:rsidR="00AA584D" w:rsidRPr="00790026">
        <w:rPr>
          <w:rFonts w:asciiTheme="minorHAnsi" w:hAnsiTheme="minorHAnsi"/>
        </w:rPr>
        <w:t xml:space="preserve">traction layer can be deployed. </w:t>
      </w:r>
      <w:r w:rsidR="009618AE" w:rsidRPr="00790026">
        <w:rPr>
          <w:rFonts w:asciiTheme="minorHAnsi" w:hAnsiTheme="minorHAnsi"/>
        </w:rPr>
        <w:t>S</w:t>
      </w:r>
      <w:r w:rsidR="003B494C" w:rsidRPr="00790026">
        <w:rPr>
          <w:rFonts w:asciiTheme="minorHAnsi" w:hAnsiTheme="minorHAnsi"/>
        </w:rPr>
        <w:t xml:space="preserve">tandardization across this virtual and physical architecture is required to maximize efficiency. There will likely be multivendor equipment and management systems, but </w:t>
      </w:r>
      <w:r w:rsidR="00AA584D" w:rsidRPr="00790026">
        <w:rPr>
          <w:rFonts w:asciiTheme="minorHAnsi" w:hAnsiTheme="minorHAnsi"/>
        </w:rPr>
        <w:t>conformity</w:t>
      </w:r>
      <w:r w:rsidR="003B494C" w:rsidRPr="00790026">
        <w:rPr>
          <w:rFonts w:asciiTheme="minorHAnsi" w:hAnsiTheme="minorHAnsi"/>
        </w:rPr>
        <w:t xml:space="preserve"> to standard specifications such as OpenStack to ease the creation of interfaces and integration for abstraction and orchestration layers is critical.</w:t>
      </w:r>
    </w:p>
    <w:p w:rsidR="003830DC" w:rsidRPr="00790026" w:rsidRDefault="003830DC" w:rsidP="002C478D">
      <w:pPr>
        <w:rPr>
          <w:rFonts w:asciiTheme="minorHAnsi" w:hAnsiTheme="minorHAnsi"/>
          <w:color w:val="07407A"/>
          <w:sz w:val="24"/>
        </w:rPr>
      </w:pPr>
    </w:p>
    <w:p w:rsidR="00C635A9" w:rsidRPr="00790026" w:rsidRDefault="00C635A9" w:rsidP="00C635A9">
      <w:pPr>
        <w:rPr>
          <w:rFonts w:asciiTheme="minorHAnsi" w:hAnsiTheme="minorHAnsi"/>
          <w:color w:val="000000" w:themeColor="text1"/>
        </w:rPr>
      </w:pPr>
      <w:r w:rsidRPr="00790026">
        <w:rPr>
          <w:rFonts w:asciiTheme="minorHAnsi" w:hAnsiTheme="minorHAnsi"/>
          <w:color w:val="000000" w:themeColor="text1"/>
        </w:rPr>
        <w:t xml:space="preserve">At this level, </w:t>
      </w:r>
      <w:r w:rsidR="00420875" w:rsidRPr="00790026">
        <w:rPr>
          <w:rFonts w:asciiTheme="minorHAnsi" w:hAnsiTheme="minorHAnsi"/>
          <w:color w:val="000000" w:themeColor="text1"/>
        </w:rPr>
        <w:t xml:space="preserve">service providers are able to offer </w:t>
      </w:r>
      <w:r w:rsidRPr="00790026">
        <w:rPr>
          <w:rFonts w:asciiTheme="minorHAnsi" w:hAnsiTheme="minorHAnsi"/>
          <w:color w:val="000000" w:themeColor="text1"/>
        </w:rPr>
        <w:t>cloud services (</w:t>
      </w:r>
      <w:r w:rsidR="00AA584D" w:rsidRPr="00790026">
        <w:rPr>
          <w:rFonts w:asciiTheme="minorHAnsi" w:hAnsiTheme="minorHAnsi"/>
          <w:color w:val="000000" w:themeColor="text1"/>
        </w:rPr>
        <w:t>e.g., IaaS</w:t>
      </w:r>
      <w:r w:rsidR="00420875" w:rsidRPr="00790026">
        <w:rPr>
          <w:rFonts w:asciiTheme="minorHAnsi" w:hAnsiTheme="minorHAnsi"/>
          <w:color w:val="000000" w:themeColor="text1"/>
        </w:rPr>
        <w:t>) and</w:t>
      </w:r>
      <w:r w:rsidRPr="00790026">
        <w:rPr>
          <w:rFonts w:asciiTheme="minorHAnsi" w:hAnsiTheme="minorHAnsi"/>
          <w:color w:val="000000" w:themeColor="text1"/>
        </w:rPr>
        <w:t xml:space="preserve"> provide automated provisioning. </w:t>
      </w:r>
      <w:r w:rsidR="00420875" w:rsidRPr="00790026">
        <w:rPr>
          <w:rFonts w:asciiTheme="minorHAnsi" w:hAnsiTheme="minorHAnsi"/>
          <w:color w:val="000000" w:themeColor="text1"/>
        </w:rPr>
        <w:t>A standard</w:t>
      </w:r>
      <w:r w:rsidRPr="00790026">
        <w:rPr>
          <w:rFonts w:asciiTheme="minorHAnsi" w:hAnsiTheme="minorHAnsi"/>
          <w:color w:val="000000" w:themeColor="text1"/>
        </w:rPr>
        <w:t xml:space="preserve"> cloud service catalog</w:t>
      </w:r>
      <w:r w:rsidR="00AA584D" w:rsidRPr="00790026">
        <w:rPr>
          <w:rFonts w:asciiTheme="minorHAnsi" w:hAnsiTheme="minorHAnsi"/>
          <w:color w:val="000000" w:themeColor="text1"/>
        </w:rPr>
        <w:t>, as well as customized services,</w:t>
      </w:r>
      <w:r w:rsidRPr="00790026">
        <w:rPr>
          <w:rFonts w:asciiTheme="minorHAnsi" w:hAnsiTheme="minorHAnsi"/>
          <w:color w:val="000000" w:themeColor="text1"/>
        </w:rPr>
        <w:t xml:space="preserve"> </w:t>
      </w:r>
      <w:r w:rsidR="00C45CE7" w:rsidRPr="00790026">
        <w:rPr>
          <w:rFonts w:asciiTheme="minorHAnsi" w:hAnsiTheme="minorHAnsi"/>
          <w:color w:val="000000" w:themeColor="text1"/>
        </w:rPr>
        <w:t>may be in place.</w:t>
      </w:r>
      <w:r w:rsidRPr="00790026">
        <w:rPr>
          <w:rFonts w:asciiTheme="minorHAnsi" w:hAnsiTheme="minorHAnsi"/>
          <w:color w:val="000000" w:themeColor="text1"/>
        </w:rPr>
        <w:t xml:space="preserve"> </w:t>
      </w:r>
      <w:r w:rsidR="00C45CE7" w:rsidRPr="00790026">
        <w:rPr>
          <w:rFonts w:asciiTheme="minorHAnsi" w:hAnsiTheme="minorHAnsi"/>
          <w:color w:val="000000" w:themeColor="text1"/>
        </w:rPr>
        <w:t xml:space="preserve">These services are supported by standard </w:t>
      </w:r>
      <w:r w:rsidRPr="00790026">
        <w:rPr>
          <w:rFonts w:asciiTheme="minorHAnsi" w:hAnsiTheme="minorHAnsi"/>
          <w:color w:val="000000" w:themeColor="text1"/>
        </w:rPr>
        <w:t>resource and service measurement</w:t>
      </w:r>
      <w:r w:rsidR="00C45CE7" w:rsidRPr="00790026">
        <w:rPr>
          <w:rFonts w:asciiTheme="minorHAnsi" w:hAnsiTheme="minorHAnsi"/>
          <w:color w:val="000000" w:themeColor="text1"/>
        </w:rPr>
        <w:t>s</w:t>
      </w:r>
      <w:r w:rsidRPr="00790026">
        <w:rPr>
          <w:rFonts w:asciiTheme="minorHAnsi" w:hAnsiTheme="minorHAnsi"/>
          <w:color w:val="000000" w:themeColor="text1"/>
        </w:rPr>
        <w:t xml:space="preserve">. </w:t>
      </w:r>
      <w:r w:rsidR="00C45CE7" w:rsidRPr="00790026">
        <w:rPr>
          <w:rFonts w:asciiTheme="minorHAnsi" w:hAnsiTheme="minorHAnsi"/>
          <w:color w:val="000000" w:themeColor="text1"/>
        </w:rPr>
        <w:t>St</w:t>
      </w:r>
      <w:r w:rsidRPr="00790026">
        <w:rPr>
          <w:rFonts w:asciiTheme="minorHAnsi" w:hAnsiTheme="minorHAnsi"/>
          <w:color w:val="000000" w:themeColor="text1"/>
        </w:rPr>
        <w:t>andardized services eliminate repeated</w:t>
      </w:r>
      <w:r w:rsidR="00C45CE7" w:rsidRPr="00790026">
        <w:rPr>
          <w:rFonts w:asciiTheme="minorHAnsi" w:hAnsiTheme="minorHAnsi"/>
          <w:color w:val="000000" w:themeColor="text1"/>
        </w:rPr>
        <w:t xml:space="preserve"> manual labor</w:t>
      </w:r>
      <w:r w:rsidRPr="00790026">
        <w:rPr>
          <w:rFonts w:asciiTheme="minorHAnsi" w:hAnsiTheme="minorHAnsi"/>
          <w:color w:val="000000" w:themeColor="text1"/>
        </w:rPr>
        <w:t xml:space="preserve">, reduce IT system management complexity and increase </w:t>
      </w:r>
      <w:r w:rsidR="00C45CE7" w:rsidRPr="00790026">
        <w:rPr>
          <w:rFonts w:asciiTheme="minorHAnsi" w:hAnsiTheme="minorHAnsi"/>
          <w:color w:val="000000" w:themeColor="text1"/>
        </w:rPr>
        <w:t>system usability</w:t>
      </w:r>
      <w:r w:rsidRPr="00790026">
        <w:rPr>
          <w:rFonts w:asciiTheme="minorHAnsi" w:hAnsiTheme="minorHAnsi"/>
          <w:color w:val="000000" w:themeColor="text1"/>
        </w:rPr>
        <w:t>.</w:t>
      </w:r>
    </w:p>
    <w:p w:rsidR="00C635A9" w:rsidRPr="00790026" w:rsidRDefault="00C635A9" w:rsidP="00C635A9">
      <w:pPr>
        <w:rPr>
          <w:rFonts w:asciiTheme="minorHAnsi" w:hAnsiTheme="minorHAnsi"/>
          <w:color w:val="000000" w:themeColor="text1"/>
        </w:rPr>
      </w:pPr>
    </w:p>
    <w:p w:rsidR="00C45CE7" w:rsidRPr="00790026" w:rsidRDefault="00C45CE7" w:rsidP="00C635A9">
      <w:pPr>
        <w:rPr>
          <w:rFonts w:asciiTheme="minorHAnsi" w:hAnsiTheme="minorHAnsi"/>
          <w:color w:val="000000" w:themeColor="text1"/>
        </w:rPr>
      </w:pPr>
      <w:r w:rsidRPr="00790026">
        <w:rPr>
          <w:rFonts w:asciiTheme="minorHAnsi" w:hAnsiTheme="minorHAnsi"/>
          <w:color w:val="000000" w:themeColor="text1"/>
        </w:rPr>
        <w:t>At this stage</w:t>
      </w:r>
      <w:r w:rsidR="00AA584D" w:rsidRPr="00790026">
        <w:rPr>
          <w:rFonts w:asciiTheme="minorHAnsi" w:hAnsiTheme="minorHAnsi"/>
          <w:color w:val="000000" w:themeColor="text1"/>
        </w:rPr>
        <w:t>,</w:t>
      </w:r>
      <w:r w:rsidRPr="00790026">
        <w:rPr>
          <w:rFonts w:asciiTheme="minorHAnsi" w:hAnsiTheme="minorHAnsi"/>
          <w:color w:val="000000" w:themeColor="text1"/>
        </w:rPr>
        <w:t xml:space="preserve"> requirements include the ability to manage,</w:t>
      </w:r>
      <w:r w:rsidR="00C635A9" w:rsidRPr="00790026">
        <w:rPr>
          <w:rFonts w:asciiTheme="minorHAnsi" w:hAnsiTheme="minorHAnsi"/>
          <w:color w:val="000000" w:themeColor="text1"/>
        </w:rPr>
        <w:t xml:space="preserve"> customize and release products through </w:t>
      </w:r>
      <w:r w:rsidRPr="00790026">
        <w:rPr>
          <w:rFonts w:asciiTheme="minorHAnsi" w:hAnsiTheme="minorHAnsi"/>
          <w:color w:val="000000" w:themeColor="text1"/>
        </w:rPr>
        <w:t xml:space="preserve">a standard </w:t>
      </w:r>
      <w:r w:rsidR="00C635A9" w:rsidRPr="00790026">
        <w:rPr>
          <w:rFonts w:asciiTheme="minorHAnsi" w:hAnsiTheme="minorHAnsi"/>
          <w:color w:val="000000" w:themeColor="text1"/>
        </w:rPr>
        <w:t>service catalog</w:t>
      </w:r>
      <w:r w:rsidRPr="00790026">
        <w:rPr>
          <w:rFonts w:asciiTheme="minorHAnsi" w:hAnsiTheme="minorHAnsi"/>
          <w:color w:val="000000" w:themeColor="text1"/>
        </w:rPr>
        <w:t xml:space="preserve">. Users are able to </w:t>
      </w:r>
      <w:r w:rsidR="00C635A9" w:rsidRPr="00790026">
        <w:rPr>
          <w:rFonts w:asciiTheme="minorHAnsi" w:hAnsiTheme="minorHAnsi"/>
          <w:color w:val="000000" w:themeColor="text1"/>
        </w:rPr>
        <w:t xml:space="preserve">buy the required products through the service catalog. </w:t>
      </w:r>
      <w:r w:rsidRPr="00790026">
        <w:rPr>
          <w:rFonts w:asciiTheme="minorHAnsi" w:hAnsiTheme="minorHAnsi"/>
          <w:color w:val="000000" w:themeColor="text1"/>
        </w:rPr>
        <w:t xml:space="preserve">This improves quality and efficiency of service selection and delivery.  </w:t>
      </w:r>
    </w:p>
    <w:p w:rsidR="00C45CE7" w:rsidRPr="00790026" w:rsidRDefault="00C45CE7" w:rsidP="00C635A9">
      <w:pPr>
        <w:rPr>
          <w:rFonts w:asciiTheme="minorHAnsi" w:hAnsiTheme="minorHAnsi"/>
          <w:color w:val="000000" w:themeColor="text1"/>
        </w:rPr>
      </w:pPr>
    </w:p>
    <w:p w:rsidR="00C635A9" w:rsidRPr="00790026" w:rsidRDefault="00C635A9" w:rsidP="00C635A9">
      <w:pPr>
        <w:rPr>
          <w:rFonts w:asciiTheme="minorHAnsi" w:hAnsiTheme="minorHAnsi"/>
          <w:color w:val="000000" w:themeColor="text1"/>
        </w:rPr>
      </w:pPr>
      <w:r w:rsidRPr="00790026">
        <w:rPr>
          <w:rFonts w:asciiTheme="minorHAnsi" w:hAnsiTheme="minorHAnsi"/>
          <w:color w:val="000000" w:themeColor="text1"/>
        </w:rPr>
        <w:t xml:space="preserve">Service standardization </w:t>
      </w:r>
      <w:r w:rsidR="00C45CE7" w:rsidRPr="00790026">
        <w:rPr>
          <w:rFonts w:asciiTheme="minorHAnsi" w:hAnsiTheme="minorHAnsi"/>
          <w:color w:val="000000" w:themeColor="text1"/>
        </w:rPr>
        <w:t>is enabled at the virtualization layer through</w:t>
      </w:r>
      <w:r w:rsidRPr="00790026">
        <w:rPr>
          <w:rFonts w:asciiTheme="minorHAnsi" w:hAnsiTheme="minorHAnsi"/>
          <w:color w:val="000000" w:themeColor="text1"/>
        </w:rPr>
        <w:t xml:space="preserve"> virtual machine templates definition, unif</w:t>
      </w:r>
      <w:r w:rsidR="00C45CE7" w:rsidRPr="00790026">
        <w:rPr>
          <w:rFonts w:asciiTheme="minorHAnsi" w:hAnsiTheme="minorHAnsi"/>
          <w:color w:val="000000" w:themeColor="text1"/>
        </w:rPr>
        <w:t xml:space="preserve">ied management, </w:t>
      </w:r>
      <w:r w:rsidR="00A2002D" w:rsidRPr="00790026">
        <w:rPr>
          <w:rFonts w:asciiTheme="minorHAnsi" w:hAnsiTheme="minorHAnsi"/>
          <w:color w:val="000000" w:themeColor="text1"/>
        </w:rPr>
        <w:t>and</w:t>
      </w:r>
      <w:r w:rsidR="00C45CE7" w:rsidRPr="00790026">
        <w:rPr>
          <w:rFonts w:asciiTheme="minorHAnsi" w:hAnsiTheme="minorHAnsi"/>
          <w:color w:val="000000" w:themeColor="text1"/>
        </w:rPr>
        <w:t xml:space="preserve"> </w:t>
      </w:r>
      <w:r w:rsidRPr="00790026">
        <w:rPr>
          <w:rFonts w:asciiTheme="minorHAnsi" w:hAnsiTheme="minorHAnsi"/>
          <w:color w:val="000000" w:themeColor="text1"/>
        </w:rPr>
        <w:t xml:space="preserve">image creation and management. </w:t>
      </w:r>
      <w:r w:rsidR="00C45CE7" w:rsidRPr="00790026">
        <w:rPr>
          <w:rFonts w:asciiTheme="minorHAnsi" w:hAnsiTheme="minorHAnsi"/>
          <w:color w:val="000000" w:themeColor="text1"/>
        </w:rPr>
        <w:t xml:space="preserve">Each </w:t>
      </w:r>
      <w:r w:rsidRPr="00790026">
        <w:rPr>
          <w:rFonts w:asciiTheme="minorHAnsi" w:hAnsiTheme="minorHAnsi"/>
          <w:color w:val="000000" w:themeColor="text1"/>
        </w:rPr>
        <w:t xml:space="preserve">service specification </w:t>
      </w:r>
      <w:r w:rsidR="00C45CE7" w:rsidRPr="00790026">
        <w:rPr>
          <w:rFonts w:asciiTheme="minorHAnsi" w:hAnsiTheme="minorHAnsi"/>
          <w:color w:val="000000" w:themeColor="text1"/>
        </w:rPr>
        <w:t xml:space="preserve">is established for </w:t>
      </w:r>
      <w:r w:rsidRPr="00790026">
        <w:rPr>
          <w:rFonts w:asciiTheme="minorHAnsi" w:hAnsiTheme="minorHAnsi"/>
          <w:color w:val="000000" w:themeColor="text1"/>
        </w:rPr>
        <w:t xml:space="preserve">basic configuration </w:t>
      </w:r>
      <w:r w:rsidR="00C45CE7" w:rsidRPr="00790026">
        <w:rPr>
          <w:rFonts w:asciiTheme="minorHAnsi" w:hAnsiTheme="minorHAnsi"/>
          <w:color w:val="000000" w:themeColor="text1"/>
        </w:rPr>
        <w:t xml:space="preserve">and </w:t>
      </w:r>
      <w:r w:rsidRPr="00790026">
        <w:rPr>
          <w:rFonts w:asciiTheme="minorHAnsi" w:hAnsiTheme="minorHAnsi"/>
          <w:color w:val="000000" w:themeColor="text1"/>
        </w:rPr>
        <w:t xml:space="preserve">automation. </w:t>
      </w:r>
      <w:r w:rsidR="00C45CE7" w:rsidRPr="00790026">
        <w:rPr>
          <w:rFonts w:asciiTheme="minorHAnsi" w:hAnsiTheme="minorHAnsi"/>
          <w:color w:val="000000" w:themeColor="text1"/>
        </w:rPr>
        <w:t xml:space="preserve">These mechanisms support </w:t>
      </w:r>
      <w:r w:rsidRPr="00790026">
        <w:rPr>
          <w:rFonts w:asciiTheme="minorHAnsi" w:hAnsiTheme="minorHAnsi"/>
          <w:color w:val="000000" w:themeColor="text1"/>
        </w:rPr>
        <w:t>self-service portal</w:t>
      </w:r>
      <w:r w:rsidR="00C45CE7" w:rsidRPr="00790026">
        <w:rPr>
          <w:rFonts w:asciiTheme="minorHAnsi" w:hAnsiTheme="minorHAnsi"/>
          <w:color w:val="000000" w:themeColor="text1"/>
        </w:rPr>
        <w:t>s</w:t>
      </w:r>
      <w:r w:rsidRPr="00790026">
        <w:rPr>
          <w:rFonts w:asciiTheme="minorHAnsi" w:hAnsiTheme="minorHAnsi"/>
          <w:color w:val="000000" w:themeColor="text1"/>
        </w:rPr>
        <w:t xml:space="preserve">, </w:t>
      </w:r>
      <w:r w:rsidR="00C45CE7" w:rsidRPr="00790026">
        <w:rPr>
          <w:rFonts w:asciiTheme="minorHAnsi" w:hAnsiTheme="minorHAnsi"/>
          <w:color w:val="000000" w:themeColor="text1"/>
        </w:rPr>
        <w:t>enabling</w:t>
      </w:r>
      <w:r w:rsidRPr="00790026">
        <w:rPr>
          <w:rFonts w:asciiTheme="minorHAnsi" w:hAnsiTheme="minorHAnsi"/>
          <w:color w:val="000000" w:themeColor="text1"/>
        </w:rPr>
        <w:t xml:space="preserve"> multiple virtual servers and storage resources </w:t>
      </w:r>
      <w:r w:rsidR="00C45CE7" w:rsidRPr="00790026">
        <w:rPr>
          <w:rFonts w:asciiTheme="minorHAnsi" w:hAnsiTheme="minorHAnsi"/>
          <w:color w:val="000000" w:themeColor="text1"/>
        </w:rPr>
        <w:t xml:space="preserve">to be </w:t>
      </w:r>
      <w:r w:rsidRPr="00790026">
        <w:rPr>
          <w:rFonts w:asciiTheme="minorHAnsi" w:hAnsiTheme="minorHAnsi"/>
          <w:color w:val="000000" w:themeColor="text1"/>
        </w:rPr>
        <w:t xml:space="preserve">automatically </w:t>
      </w:r>
      <w:r w:rsidR="00C45CE7" w:rsidRPr="00790026">
        <w:rPr>
          <w:rFonts w:asciiTheme="minorHAnsi" w:hAnsiTheme="minorHAnsi"/>
          <w:color w:val="000000" w:themeColor="text1"/>
        </w:rPr>
        <w:t xml:space="preserve">configured </w:t>
      </w:r>
      <w:r w:rsidRPr="00790026">
        <w:rPr>
          <w:rFonts w:asciiTheme="minorHAnsi" w:hAnsiTheme="minorHAnsi"/>
          <w:color w:val="000000" w:themeColor="text1"/>
        </w:rPr>
        <w:t>based on the demand</w:t>
      </w:r>
      <w:r w:rsidR="00C45CE7" w:rsidRPr="00790026">
        <w:rPr>
          <w:rFonts w:asciiTheme="minorHAnsi" w:hAnsiTheme="minorHAnsi"/>
          <w:color w:val="000000" w:themeColor="text1"/>
        </w:rPr>
        <w:t>. Usage metering is also enabled</w:t>
      </w:r>
      <w:r w:rsidR="00A2002D" w:rsidRPr="00790026">
        <w:rPr>
          <w:rFonts w:asciiTheme="minorHAnsi" w:hAnsiTheme="minorHAnsi"/>
          <w:color w:val="000000" w:themeColor="text1"/>
        </w:rPr>
        <w:t>,</w:t>
      </w:r>
      <w:r w:rsidR="00C45CE7" w:rsidRPr="00790026">
        <w:rPr>
          <w:rFonts w:asciiTheme="minorHAnsi" w:hAnsiTheme="minorHAnsi"/>
          <w:color w:val="000000" w:themeColor="text1"/>
        </w:rPr>
        <w:t xml:space="preserve"> as a</w:t>
      </w:r>
      <w:r w:rsidRPr="00790026">
        <w:rPr>
          <w:rFonts w:asciiTheme="minorHAnsi" w:hAnsiTheme="minorHAnsi"/>
          <w:color w:val="000000" w:themeColor="text1"/>
        </w:rPr>
        <w:t xml:space="preserve">ll provisioned infrastructure is monitored and usage is reported. </w:t>
      </w:r>
      <w:r w:rsidR="00C45CE7" w:rsidRPr="00790026">
        <w:rPr>
          <w:rFonts w:asciiTheme="minorHAnsi" w:hAnsiTheme="minorHAnsi"/>
          <w:color w:val="000000" w:themeColor="text1"/>
        </w:rPr>
        <w:t>This supports efficient capacity allocation and planning.</w:t>
      </w:r>
    </w:p>
    <w:p w:rsidR="00C635A9" w:rsidRPr="00790026" w:rsidRDefault="00C635A9" w:rsidP="001F7C4C">
      <w:pPr>
        <w:rPr>
          <w:rFonts w:asciiTheme="minorHAnsi" w:hAnsiTheme="minorHAnsi"/>
          <w:color w:val="07407A"/>
          <w:sz w:val="24"/>
        </w:rPr>
      </w:pPr>
    </w:p>
    <w:p w:rsidR="001F7C4C" w:rsidRPr="00790026" w:rsidRDefault="009252B4" w:rsidP="001F7C4C">
      <w:pPr>
        <w:rPr>
          <w:rFonts w:asciiTheme="minorHAnsi" w:hAnsiTheme="minorHAnsi"/>
          <w:color w:val="07407A"/>
          <w:sz w:val="24"/>
        </w:rPr>
      </w:pPr>
      <w:r w:rsidRPr="00790026">
        <w:rPr>
          <w:rFonts w:asciiTheme="minorHAnsi" w:hAnsiTheme="minorHAnsi"/>
          <w:color w:val="07407A"/>
          <w:sz w:val="24"/>
        </w:rPr>
        <w:lastRenderedPageBreak/>
        <w:t>Step 3: Automate and o</w:t>
      </w:r>
      <w:r w:rsidR="001F7C4C" w:rsidRPr="00790026">
        <w:rPr>
          <w:rFonts w:asciiTheme="minorHAnsi" w:hAnsiTheme="minorHAnsi"/>
          <w:color w:val="07407A"/>
          <w:sz w:val="24"/>
        </w:rPr>
        <w:t>rchestrate</w:t>
      </w:r>
    </w:p>
    <w:p w:rsidR="009A69C3" w:rsidRPr="00790026" w:rsidRDefault="001F7C4C" w:rsidP="009A69C3">
      <w:pPr>
        <w:rPr>
          <w:rFonts w:asciiTheme="minorHAnsi" w:hAnsiTheme="minorHAnsi"/>
        </w:rPr>
      </w:pPr>
      <w:r w:rsidRPr="00790026">
        <w:rPr>
          <w:rFonts w:asciiTheme="minorHAnsi" w:hAnsiTheme="minorHAnsi"/>
        </w:rPr>
        <w:t>At its advanced stage, the mature ICT infrastructure provides an automated management platform that dynamically scales on demand, uses converged ICT resources and relies on standards-based mul</w:t>
      </w:r>
      <w:r w:rsidR="009A69C3" w:rsidRPr="00790026">
        <w:rPr>
          <w:rFonts w:asciiTheme="minorHAnsi" w:hAnsiTheme="minorHAnsi"/>
        </w:rPr>
        <w:t>tivendor abstracted components.</w:t>
      </w:r>
      <w:r w:rsidR="009A69C3" w:rsidRPr="00790026">
        <w:rPr>
          <w:rFonts w:asciiTheme="minorHAnsi" w:hAnsiTheme="minorHAnsi"/>
          <w:szCs w:val="22"/>
        </w:rPr>
        <w:t xml:space="preserve"> Once the infrastructure is in place to operate in a consolidated, cloud-enabled fashion with end-to-end integration, network operations can be automated. The combination of creating an abstraction layer built on virtualized functions enables the service provider to create automated responses to delivering and maintaining services without directly altering the physical ICT infrastructure. </w:t>
      </w:r>
      <w:r w:rsidR="009A69C3" w:rsidRPr="00790026">
        <w:rPr>
          <w:rFonts w:asciiTheme="minorHAnsi" w:hAnsiTheme="minorHAnsi"/>
        </w:rPr>
        <w:t>Finally, the ICT infrastructure can be orchestrated with a layer of management tools that use policies to activate a set of interconnected automated network services to align with business processes. The orchestration layer is perhaps the most important, as it defines policies and service levels through automated workflows that make service provisioning and change management far more efficient than previously. A well-orchestrated ICT infrastructure provides the cost-effectiveness, flexibility and responsiveness</w:t>
      </w:r>
      <w:r w:rsidR="009A69C3" w:rsidRPr="00790026">
        <w:rPr>
          <w:rStyle w:val="a6"/>
          <w:rFonts w:asciiTheme="minorHAnsi" w:hAnsiTheme="minorHAnsi"/>
          <w:sz w:val="20"/>
          <w:szCs w:val="20"/>
        </w:rPr>
        <w:t xml:space="preserve"> </w:t>
      </w:r>
      <w:r w:rsidR="009A69C3" w:rsidRPr="00790026">
        <w:rPr>
          <w:rFonts w:asciiTheme="minorHAnsi" w:hAnsiTheme="minorHAnsi"/>
        </w:rPr>
        <w:t xml:space="preserve">the </w:t>
      </w:r>
      <w:r w:rsidR="009618AE" w:rsidRPr="00790026">
        <w:rPr>
          <w:rFonts w:asciiTheme="minorHAnsi" w:hAnsiTheme="minorHAnsi"/>
        </w:rPr>
        <w:t>new</w:t>
      </w:r>
      <w:r w:rsidR="009A69C3" w:rsidRPr="00790026">
        <w:rPr>
          <w:rFonts w:asciiTheme="minorHAnsi" w:hAnsiTheme="minorHAnsi"/>
        </w:rPr>
        <w:t xml:space="preserve"> model requires.</w:t>
      </w:r>
    </w:p>
    <w:p w:rsidR="00B945E2" w:rsidRPr="00790026" w:rsidRDefault="00B945E2" w:rsidP="00C635A9">
      <w:pPr>
        <w:rPr>
          <w:rFonts w:asciiTheme="minorHAnsi" w:hAnsiTheme="minorHAnsi"/>
        </w:rPr>
      </w:pPr>
    </w:p>
    <w:p w:rsidR="00C635A9" w:rsidRPr="00790026" w:rsidRDefault="00C635A9" w:rsidP="00C635A9">
      <w:pPr>
        <w:rPr>
          <w:rFonts w:asciiTheme="minorHAnsi" w:hAnsiTheme="minorHAnsi"/>
        </w:rPr>
      </w:pPr>
      <w:r w:rsidRPr="00790026">
        <w:rPr>
          <w:rFonts w:asciiTheme="minorHAnsi" w:hAnsiTheme="minorHAnsi"/>
        </w:rPr>
        <w:t xml:space="preserve">At </w:t>
      </w:r>
      <w:r w:rsidR="00B945E2" w:rsidRPr="00790026">
        <w:rPr>
          <w:rFonts w:asciiTheme="minorHAnsi" w:hAnsiTheme="minorHAnsi"/>
        </w:rPr>
        <w:t>this l</w:t>
      </w:r>
      <w:r w:rsidRPr="00790026">
        <w:rPr>
          <w:rFonts w:asciiTheme="minorHAnsi" w:hAnsiTheme="minorHAnsi"/>
        </w:rPr>
        <w:t>evel</w:t>
      </w:r>
      <w:r w:rsidR="00C96AD8" w:rsidRPr="00790026">
        <w:rPr>
          <w:rFonts w:asciiTheme="minorHAnsi" w:hAnsiTheme="minorHAnsi"/>
        </w:rPr>
        <w:t>,</w:t>
      </w:r>
      <w:r w:rsidRPr="00790026">
        <w:rPr>
          <w:rFonts w:asciiTheme="minorHAnsi" w:hAnsiTheme="minorHAnsi"/>
        </w:rPr>
        <w:t xml:space="preserve"> </w:t>
      </w:r>
      <w:r w:rsidR="00DC3F59" w:rsidRPr="00790026">
        <w:rPr>
          <w:rFonts w:asciiTheme="minorHAnsi" w:hAnsiTheme="minorHAnsi"/>
        </w:rPr>
        <w:t xml:space="preserve">a service provider is able to standardize cloud services automatically with greater efficiency. </w:t>
      </w:r>
      <w:r w:rsidR="00B945E2" w:rsidRPr="00790026">
        <w:rPr>
          <w:rFonts w:asciiTheme="minorHAnsi" w:hAnsiTheme="minorHAnsi"/>
        </w:rPr>
        <w:t>Automation and orchestration management tools improve</w:t>
      </w:r>
      <w:r w:rsidRPr="00790026">
        <w:rPr>
          <w:rFonts w:asciiTheme="minorHAnsi" w:hAnsiTheme="minorHAnsi"/>
        </w:rPr>
        <w:t xml:space="preserve"> monitoring, sec</w:t>
      </w:r>
      <w:r w:rsidR="00C73D99" w:rsidRPr="00790026">
        <w:rPr>
          <w:rFonts w:asciiTheme="minorHAnsi" w:hAnsiTheme="minorHAnsi"/>
        </w:rPr>
        <w:t xml:space="preserve">urity and business continuity. </w:t>
      </w:r>
      <w:r w:rsidRPr="00790026">
        <w:rPr>
          <w:rFonts w:asciiTheme="minorHAnsi" w:hAnsiTheme="minorHAnsi"/>
        </w:rPr>
        <w:t xml:space="preserve">At this </w:t>
      </w:r>
      <w:r w:rsidR="009A0C39" w:rsidRPr="00790026">
        <w:rPr>
          <w:rFonts w:asciiTheme="minorHAnsi" w:hAnsiTheme="minorHAnsi"/>
        </w:rPr>
        <w:t>level</w:t>
      </w:r>
      <w:r w:rsidR="00C96AD8" w:rsidRPr="00790026">
        <w:rPr>
          <w:rFonts w:asciiTheme="minorHAnsi" w:hAnsiTheme="minorHAnsi"/>
        </w:rPr>
        <w:t>,</w:t>
      </w:r>
      <w:r w:rsidR="009A0C39" w:rsidRPr="00790026">
        <w:rPr>
          <w:rFonts w:asciiTheme="minorHAnsi" w:hAnsiTheme="minorHAnsi"/>
        </w:rPr>
        <w:t xml:space="preserve"> </w:t>
      </w:r>
      <w:r w:rsidRPr="00790026">
        <w:rPr>
          <w:rFonts w:asciiTheme="minorHAnsi" w:hAnsiTheme="minorHAnsi"/>
        </w:rPr>
        <w:t xml:space="preserve">IT </w:t>
      </w:r>
      <w:r w:rsidR="00B945E2" w:rsidRPr="00790026">
        <w:rPr>
          <w:rFonts w:asciiTheme="minorHAnsi" w:hAnsiTheme="minorHAnsi"/>
        </w:rPr>
        <w:t>transforms from a su</w:t>
      </w:r>
      <w:r w:rsidRPr="00790026">
        <w:rPr>
          <w:rFonts w:asciiTheme="minorHAnsi" w:hAnsiTheme="minorHAnsi"/>
        </w:rPr>
        <w:t xml:space="preserve">pport center to </w:t>
      </w:r>
      <w:r w:rsidR="00C96AD8" w:rsidRPr="00790026">
        <w:rPr>
          <w:rFonts w:asciiTheme="minorHAnsi" w:hAnsiTheme="minorHAnsi"/>
        </w:rPr>
        <w:t xml:space="preserve">a </w:t>
      </w:r>
      <w:r w:rsidRPr="00790026">
        <w:rPr>
          <w:rFonts w:asciiTheme="minorHAnsi" w:hAnsiTheme="minorHAnsi"/>
        </w:rPr>
        <w:t>revenue center</w:t>
      </w:r>
      <w:r w:rsidR="00B945E2" w:rsidRPr="00790026">
        <w:rPr>
          <w:rFonts w:asciiTheme="minorHAnsi" w:hAnsiTheme="minorHAnsi"/>
        </w:rPr>
        <w:t xml:space="preserve"> by providing differentiated cloud and </w:t>
      </w:r>
      <w:r w:rsidRPr="00790026">
        <w:rPr>
          <w:rFonts w:asciiTheme="minorHAnsi" w:hAnsiTheme="minorHAnsi"/>
        </w:rPr>
        <w:t>virtual data center</w:t>
      </w:r>
      <w:r w:rsidR="00B945E2" w:rsidRPr="00790026">
        <w:rPr>
          <w:rFonts w:asciiTheme="minorHAnsi" w:hAnsiTheme="minorHAnsi"/>
        </w:rPr>
        <w:t xml:space="preserve"> service</w:t>
      </w:r>
      <w:r w:rsidRPr="00790026">
        <w:rPr>
          <w:rFonts w:asciiTheme="minorHAnsi" w:hAnsiTheme="minorHAnsi"/>
        </w:rPr>
        <w:t>, which consolidate computing, storage, network and other resource</w:t>
      </w:r>
      <w:r w:rsidR="009A0C39" w:rsidRPr="00790026">
        <w:rPr>
          <w:rFonts w:asciiTheme="minorHAnsi" w:hAnsiTheme="minorHAnsi"/>
        </w:rPr>
        <w:t>s</w:t>
      </w:r>
      <w:r w:rsidRPr="00790026">
        <w:rPr>
          <w:rFonts w:asciiTheme="minorHAnsi" w:hAnsiTheme="minorHAnsi"/>
        </w:rPr>
        <w:t xml:space="preserve"> into a </w:t>
      </w:r>
      <w:r w:rsidR="009A0C39" w:rsidRPr="00790026">
        <w:rPr>
          <w:rFonts w:asciiTheme="minorHAnsi" w:hAnsiTheme="minorHAnsi"/>
        </w:rPr>
        <w:t>pool to be applied</w:t>
      </w:r>
      <w:r w:rsidRPr="00790026">
        <w:rPr>
          <w:rFonts w:asciiTheme="minorHAnsi" w:hAnsiTheme="minorHAnsi"/>
        </w:rPr>
        <w:t xml:space="preserve"> to meet </w:t>
      </w:r>
      <w:r w:rsidR="00C96AD8" w:rsidRPr="00790026">
        <w:rPr>
          <w:rFonts w:asciiTheme="minorHAnsi" w:hAnsiTheme="minorHAnsi"/>
        </w:rPr>
        <w:t>service-level</w:t>
      </w:r>
      <w:r w:rsidR="009A0C39" w:rsidRPr="00790026">
        <w:rPr>
          <w:rFonts w:asciiTheme="minorHAnsi" w:hAnsiTheme="minorHAnsi"/>
        </w:rPr>
        <w:t xml:space="preserve"> and </w:t>
      </w:r>
      <w:r w:rsidR="00C96AD8" w:rsidRPr="00790026">
        <w:rPr>
          <w:rFonts w:asciiTheme="minorHAnsi" w:hAnsiTheme="minorHAnsi"/>
        </w:rPr>
        <w:t>q</w:t>
      </w:r>
      <w:r w:rsidR="009A0C39" w:rsidRPr="00790026">
        <w:rPr>
          <w:rFonts w:asciiTheme="minorHAnsi" w:hAnsiTheme="minorHAnsi"/>
        </w:rPr>
        <w:t xml:space="preserve">uality </w:t>
      </w:r>
      <w:r w:rsidR="00C96AD8" w:rsidRPr="00790026">
        <w:rPr>
          <w:rFonts w:asciiTheme="minorHAnsi" w:hAnsiTheme="minorHAnsi"/>
        </w:rPr>
        <w:t>a</w:t>
      </w:r>
      <w:r w:rsidR="009A0C39" w:rsidRPr="00790026">
        <w:rPr>
          <w:rFonts w:asciiTheme="minorHAnsi" w:hAnsiTheme="minorHAnsi"/>
        </w:rPr>
        <w:t xml:space="preserve">ssurance </w:t>
      </w:r>
      <w:r w:rsidR="00C96AD8" w:rsidRPr="00790026">
        <w:rPr>
          <w:rFonts w:asciiTheme="minorHAnsi" w:hAnsiTheme="minorHAnsi"/>
        </w:rPr>
        <w:t>a</w:t>
      </w:r>
      <w:r w:rsidR="009A0C39" w:rsidRPr="00790026">
        <w:rPr>
          <w:rFonts w:asciiTheme="minorHAnsi" w:hAnsiTheme="minorHAnsi"/>
        </w:rPr>
        <w:t>greements</w:t>
      </w:r>
      <w:r w:rsidRPr="00790026">
        <w:rPr>
          <w:rFonts w:asciiTheme="minorHAnsi" w:hAnsiTheme="minorHAnsi"/>
        </w:rPr>
        <w:t xml:space="preserve"> for different business needs.</w:t>
      </w:r>
    </w:p>
    <w:p w:rsidR="00C635A9" w:rsidRPr="00790026" w:rsidRDefault="00C635A9" w:rsidP="00C635A9">
      <w:pPr>
        <w:rPr>
          <w:rFonts w:asciiTheme="minorHAnsi" w:hAnsiTheme="minorHAnsi"/>
        </w:rPr>
      </w:pPr>
    </w:p>
    <w:p w:rsidR="00C635A9" w:rsidRPr="00790026" w:rsidRDefault="00DC3F59" w:rsidP="00C635A9">
      <w:pPr>
        <w:rPr>
          <w:rFonts w:asciiTheme="minorHAnsi" w:hAnsiTheme="minorHAnsi"/>
        </w:rPr>
      </w:pPr>
      <w:r w:rsidRPr="00790026">
        <w:rPr>
          <w:rFonts w:asciiTheme="minorHAnsi" w:hAnsiTheme="minorHAnsi"/>
        </w:rPr>
        <w:t>At this level, service providers focus on building</w:t>
      </w:r>
      <w:r w:rsidR="00C635A9" w:rsidRPr="00790026">
        <w:rPr>
          <w:rFonts w:asciiTheme="minorHAnsi" w:hAnsiTheme="minorHAnsi"/>
        </w:rPr>
        <w:t xml:space="preserve"> standardized cloud infrastructure architecture</w:t>
      </w:r>
      <w:r w:rsidR="009A0C39" w:rsidRPr="00790026">
        <w:rPr>
          <w:rFonts w:asciiTheme="minorHAnsi" w:hAnsiTheme="minorHAnsi"/>
        </w:rPr>
        <w:t xml:space="preserve"> to enable virtual data centers</w:t>
      </w:r>
      <w:r w:rsidR="00C635A9" w:rsidRPr="00790026">
        <w:rPr>
          <w:rFonts w:asciiTheme="minorHAnsi" w:hAnsiTheme="minorHAnsi"/>
        </w:rPr>
        <w:t xml:space="preserve"> with </w:t>
      </w:r>
      <w:r w:rsidR="009A0C39" w:rsidRPr="00790026">
        <w:rPr>
          <w:rFonts w:asciiTheme="minorHAnsi" w:hAnsiTheme="minorHAnsi"/>
        </w:rPr>
        <w:t>different performance, security and</w:t>
      </w:r>
      <w:r w:rsidR="00C635A9" w:rsidRPr="00790026">
        <w:rPr>
          <w:rFonts w:asciiTheme="minorHAnsi" w:hAnsiTheme="minorHAnsi"/>
        </w:rPr>
        <w:t xml:space="preserve"> availability </w:t>
      </w:r>
      <w:r w:rsidR="009A0C39" w:rsidRPr="00790026">
        <w:rPr>
          <w:rFonts w:asciiTheme="minorHAnsi" w:hAnsiTheme="minorHAnsi"/>
        </w:rPr>
        <w:t xml:space="preserve">requirements </w:t>
      </w:r>
      <w:r w:rsidR="00C635A9" w:rsidRPr="00790026">
        <w:rPr>
          <w:rFonts w:asciiTheme="minorHAnsi" w:hAnsiTheme="minorHAnsi"/>
        </w:rPr>
        <w:t>for critical business</w:t>
      </w:r>
      <w:r w:rsidR="009A0C39" w:rsidRPr="00790026">
        <w:rPr>
          <w:rFonts w:asciiTheme="minorHAnsi" w:hAnsiTheme="minorHAnsi"/>
        </w:rPr>
        <w:t xml:space="preserve"> needs. This can include development and test zones as well as </w:t>
      </w:r>
      <w:r w:rsidR="00C96AD8" w:rsidRPr="00790026">
        <w:rPr>
          <w:rFonts w:asciiTheme="minorHAnsi" w:hAnsiTheme="minorHAnsi"/>
        </w:rPr>
        <w:t>multi</w:t>
      </w:r>
      <w:r w:rsidR="009A0C39" w:rsidRPr="00790026">
        <w:rPr>
          <w:rFonts w:asciiTheme="minorHAnsi" w:hAnsiTheme="minorHAnsi"/>
        </w:rPr>
        <w:t>tenant support. The management tools at this level support monitoring that i</w:t>
      </w:r>
      <w:r w:rsidR="00C635A9" w:rsidRPr="00790026">
        <w:rPr>
          <w:rFonts w:asciiTheme="minorHAnsi" w:hAnsiTheme="minorHAnsi"/>
        </w:rPr>
        <w:t>ntegrate</w:t>
      </w:r>
      <w:r w:rsidR="009A0C39" w:rsidRPr="00790026">
        <w:rPr>
          <w:rFonts w:asciiTheme="minorHAnsi" w:hAnsiTheme="minorHAnsi"/>
        </w:rPr>
        <w:t>s bill and account access,</w:t>
      </w:r>
      <w:r w:rsidR="00C635A9" w:rsidRPr="00790026">
        <w:rPr>
          <w:rFonts w:asciiTheme="minorHAnsi" w:hAnsiTheme="minorHAnsi"/>
        </w:rPr>
        <w:t xml:space="preserve"> </w:t>
      </w:r>
      <w:r w:rsidR="00790026" w:rsidRPr="00790026">
        <w:rPr>
          <w:rFonts w:asciiTheme="minorHAnsi" w:hAnsiTheme="minorHAnsi"/>
        </w:rPr>
        <w:t xml:space="preserve">and </w:t>
      </w:r>
      <w:r w:rsidR="00C635A9" w:rsidRPr="00790026">
        <w:rPr>
          <w:rFonts w:asciiTheme="minorHAnsi" w:hAnsiTheme="minorHAnsi"/>
        </w:rPr>
        <w:t xml:space="preserve">chargeback and cost recovery components </w:t>
      </w:r>
      <w:r w:rsidR="009A0C39" w:rsidRPr="00790026">
        <w:rPr>
          <w:rFonts w:asciiTheme="minorHAnsi" w:hAnsiTheme="minorHAnsi"/>
        </w:rPr>
        <w:t xml:space="preserve">based on resource and </w:t>
      </w:r>
      <w:r w:rsidR="00C635A9" w:rsidRPr="00790026">
        <w:rPr>
          <w:rFonts w:asciiTheme="minorHAnsi" w:hAnsiTheme="minorHAnsi"/>
        </w:rPr>
        <w:t>service metering.</w:t>
      </w:r>
      <w:r w:rsidR="009A0C39" w:rsidRPr="00790026">
        <w:rPr>
          <w:rFonts w:asciiTheme="minorHAnsi" w:hAnsiTheme="minorHAnsi"/>
        </w:rPr>
        <w:t xml:space="preserve"> Ultimately, this level allows </w:t>
      </w:r>
      <w:r w:rsidR="00C635A9" w:rsidRPr="00790026">
        <w:rPr>
          <w:rFonts w:asciiTheme="minorHAnsi" w:hAnsiTheme="minorHAnsi"/>
        </w:rPr>
        <w:t xml:space="preserve">enhanced IaaS </w:t>
      </w:r>
      <w:r w:rsidR="009A0C39" w:rsidRPr="00790026">
        <w:rPr>
          <w:rFonts w:asciiTheme="minorHAnsi" w:hAnsiTheme="minorHAnsi"/>
        </w:rPr>
        <w:t>se</w:t>
      </w:r>
      <w:r w:rsidR="00C635A9" w:rsidRPr="00790026">
        <w:rPr>
          <w:rFonts w:asciiTheme="minorHAnsi" w:hAnsiTheme="minorHAnsi"/>
        </w:rPr>
        <w:t xml:space="preserve">rvices </w:t>
      </w:r>
      <w:r w:rsidR="009A0C39" w:rsidRPr="00790026">
        <w:rPr>
          <w:rFonts w:asciiTheme="minorHAnsi" w:hAnsiTheme="minorHAnsi"/>
        </w:rPr>
        <w:t>based on self-service</w:t>
      </w:r>
      <w:r w:rsidR="00C635A9" w:rsidRPr="00790026">
        <w:rPr>
          <w:rFonts w:asciiTheme="minorHAnsi" w:hAnsiTheme="minorHAnsi"/>
        </w:rPr>
        <w:t xml:space="preserve"> portal</w:t>
      </w:r>
      <w:r w:rsidR="009A0C39" w:rsidRPr="00790026">
        <w:rPr>
          <w:rFonts w:asciiTheme="minorHAnsi" w:hAnsiTheme="minorHAnsi"/>
        </w:rPr>
        <w:t>s with integrated</w:t>
      </w:r>
      <w:r w:rsidR="00C635A9" w:rsidRPr="00790026">
        <w:rPr>
          <w:rFonts w:asciiTheme="minorHAnsi" w:hAnsiTheme="minorHAnsi"/>
        </w:rPr>
        <w:t xml:space="preserve"> life</w:t>
      </w:r>
      <w:r w:rsidR="00C96AD8" w:rsidRPr="00790026">
        <w:rPr>
          <w:rFonts w:asciiTheme="minorHAnsi" w:hAnsiTheme="minorHAnsi"/>
        </w:rPr>
        <w:t xml:space="preserve"> cycle management and service-level agreement options; o</w:t>
      </w:r>
      <w:r w:rsidR="009A0C39" w:rsidRPr="00790026">
        <w:rPr>
          <w:rFonts w:asciiTheme="minorHAnsi" w:hAnsiTheme="minorHAnsi"/>
        </w:rPr>
        <w:t xml:space="preserve">ther characteristics include </w:t>
      </w:r>
      <w:r w:rsidR="00C635A9" w:rsidRPr="00790026">
        <w:rPr>
          <w:rFonts w:asciiTheme="minorHAnsi" w:hAnsiTheme="minorHAnsi"/>
        </w:rPr>
        <w:t>cloud monitoring with auto</w:t>
      </w:r>
      <w:r w:rsidR="009A0C39" w:rsidRPr="00790026">
        <w:rPr>
          <w:rFonts w:asciiTheme="minorHAnsi" w:hAnsiTheme="minorHAnsi"/>
        </w:rPr>
        <w:t xml:space="preserve">matic event alerts and responses, a </w:t>
      </w:r>
      <w:r w:rsidR="00C635A9" w:rsidRPr="00790026">
        <w:rPr>
          <w:rFonts w:asciiTheme="minorHAnsi" w:hAnsiTheme="minorHAnsi"/>
        </w:rPr>
        <w:t>change management process for virtualization</w:t>
      </w:r>
      <w:r w:rsidR="009A0C39" w:rsidRPr="00790026">
        <w:rPr>
          <w:rFonts w:asciiTheme="minorHAnsi" w:hAnsiTheme="minorHAnsi"/>
        </w:rPr>
        <w:t xml:space="preserve"> and cloud computing, </w:t>
      </w:r>
      <w:r w:rsidR="00C635A9" w:rsidRPr="00790026">
        <w:rPr>
          <w:rFonts w:asciiTheme="minorHAnsi" w:hAnsiTheme="minorHAnsi"/>
        </w:rPr>
        <w:t>capacity management with service impact analysi</w:t>
      </w:r>
      <w:r w:rsidR="009A0C39" w:rsidRPr="00790026">
        <w:rPr>
          <w:rFonts w:asciiTheme="minorHAnsi" w:hAnsiTheme="minorHAnsi"/>
        </w:rPr>
        <w:t>s and service growth prediction</w:t>
      </w:r>
      <w:r w:rsidR="00C96AD8" w:rsidRPr="00790026">
        <w:rPr>
          <w:rFonts w:asciiTheme="minorHAnsi" w:hAnsiTheme="minorHAnsi"/>
        </w:rPr>
        <w:t>,</w:t>
      </w:r>
      <w:r w:rsidR="009A0C39" w:rsidRPr="00790026">
        <w:rPr>
          <w:rFonts w:asciiTheme="minorHAnsi" w:hAnsiTheme="minorHAnsi"/>
        </w:rPr>
        <w:t xml:space="preserve"> and a </w:t>
      </w:r>
      <w:r w:rsidR="00C635A9" w:rsidRPr="00790026">
        <w:rPr>
          <w:rFonts w:asciiTheme="minorHAnsi" w:hAnsiTheme="minorHAnsi"/>
        </w:rPr>
        <w:t xml:space="preserve">strong security protection system in </w:t>
      </w:r>
      <w:r w:rsidR="009A0C39" w:rsidRPr="00790026">
        <w:rPr>
          <w:rFonts w:asciiTheme="minorHAnsi" w:hAnsiTheme="minorHAnsi"/>
        </w:rPr>
        <w:t xml:space="preserve">the </w:t>
      </w:r>
      <w:r w:rsidR="00C635A9" w:rsidRPr="00790026">
        <w:rPr>
          <w:rFonts w:asciiTheme="minorHAnsi" w:hAnsiTheme="minorHAnsi"/>
        </w:rPr>
        <w:t xml:space="preserve">cloud and in </w:t>
      </w:r>
      <w:r w:rsidR="009A0C39" w:rsidRPr="00790026">
        <w:rPr>
          <w:rFonts w:asciiTheme="minorHAnsi" w:hAnsiTheme="minorHAnsi"/>
        </w:rPr>
        <w:t>the legacy</w:t>
      </w:r>
      <w:r w:rsidR="00C635A9" w:rsidRPr="00790026">
        <w:rPr>
          <w:rFonts w:asciiTheme="minorHAnsi" w:hAnsiTheme="minorHAnsi"/>
        </w:rPr>
        <w:t xml:space="preserve"> domain</w:t>
      </w:r>
      <w:r w:rsidR="009A0C39" w:rsidRPr="00790026">
        <w:rPr>
          <w:rFonts w:asciiTheme="minorHAnsi" w:hAnsiTheme="minorHAnsi"/>
        </w:rPr>
        <w:t xml:space="preserve">. </w:t>
      </w:r>
      <w:r w:rsidRPr="00790026">
        <w:rPr>
          <w:rFonts w:asciiTheme="minorHAnsi" w:hAnsiTheme="minorHAnsi"/>
        </w:rPr>
        <w:t>The level of security can be increased</w:t>
      </w:r>
      <w:r w:rsidR="009A0C39" w:rsidRPr="00790026">
        <w:rPr>
          <w:rFonts w:asciiTheme="minorHAnsi" w:hAnsiTheme="minorHAnsi"/>
        </w:rPr>
        <w:t xml:space="preserve"> based on the requirements of</w:t>
      </w:r>
      <w:r w:rsidR="00C635A9" w:rsidRPr="00790026">
        <w:rPr>
          <w:rFonts w:asciiTheme="minorHAnsi" w:hAnsiTheme="minorHAnsi"/>
        </w:rPr>
        <w:t xml:space="preserve"> </w:t>
      </w:r>
      <w:r w:rsidR="00C96AD8" w:rsidRPr="00790026">
        <w:rPr>
          <w:rFonts w:asciiTheme="minorHAnsi" w:hAnsiTheme="minorHAnsi"/>
        </w:rPr>
        <w:t xml:space="preserve">a </w:t>
      </w:r>
      <w:r w:rsidR="00C635A9" w:rsidRPr="00790026">
        <w:rPr>
          <w:rFonts w:asciiTheme="minorHAnsi" w:hAnsiTheme="minorHAnsi"/>
        </w:rPr>
        <w:t>cloud environment.</w:t>
      </w:r>
    </w:p>
    <w:p w:rsidR="009A69C3" w:rsidRPr="00790026" w:rsidRDefault="009A69C3" w:rsidP="009A69C3">
      <w:pPr>
        <w:rPr>
          <w:rFonts w:asciiTheme="minorHAnsi" w:hAnsiTheme="minorHAnsi"/>
        </w:rPr>
      </w:pPr>
    </w:p>
    <w:p w:rsidR="002D0419" w:rsidRPr="00790026" w:rsidRDefault="001F7C4C" w:rsidP="002C478D">
      <w:pPr>
        <w:rPr>
          <w:rFonts w:asciiTheme="minorHAnsi" w:hAnsiTheme="minorHAnsi"/>
          <w:color w:val="07407A"/>
          <w:sz w:val="24"/>
        </w:rPr>
      </w:pPr>
      <w:r w:rsidRPr="00790026">
        <w:rPr>
          <w:rFonts w:asciiTheme="minorHAnsi" w:hAnsiTheme="minorHAnsi"/>
          <w:color w:val="07407A"/>
          <w:sz w:val="24"/>
        </w:rPr>
        <w:t>Step 4:</w:t>
      </w:r>
      <w:r w:rsidR="002D0419" w:rsidRPr="00790026">
        <w:rPr>
          <w:rFonts w:asciiTheme="minorHAnsi" w:hAnsiTheme="minorHAnsi"/>
          <w:color w:val="07407A"/>
          <w:sz w:val="24"/>
        </w:rPr>
        <w:t xml:space="preserve"> Optimize</w:t>
      </w:r>
    </w:p>
    <w:p w:rsidR="009A69C3" w:rsidRPr="00790026" w:rsidRDefault="001E2B02" w:rsidP="009A69C3">
      <w:pPr>
        <w:rPr>
          <w:rFonts w:asciiTheme="minorHAnsi" w:hAnsiTheme="minorHAnsi"/>
        </w:rPr>
      </w:pPr>
      <w:r w:rsidRPr="00790026">
        <w:rPr>
          <w:rFonts w:asciiTheme="minorHAnsi" w:hAnsiTheme="minorHAnsi"/>
        </w:rPr>
        <w:t xml:space="preserve">The entire ICT infrastructure is then defined as a service </w:t>
      </w:r>
      <w:r w:rsidR="00973F74" w:rsidRPr="00790026">
        <w:rPr>
          <w:rFonts w:asciiTheme="minorHAnsi" w:hAnsiTheme="minorHAnsi"/>
        </w:rPr>
        <w:t>—</w:t>
      </w:r>
      <w:r w:rsidRPr="00790026">
        <w:rPr>
          <w:rFonts w:asciiTheme="minorHAnsi" w:hAnsiTheme="minorHAnsi"/>
        </w:rPr>
        <w:t xml:space="preserve"> an interconnected set of services enabling automated workflows. This not only supports the construction of a catalog of functions that can be aligned with any dynamically provisioned servi</w:t>
      </w:r>
      <w:r w:rsidR="00973F74" w:rsidRPr="00790026">
        <w:rPr>
          <w:rFonts w:asciiTheme="minorHAnsi" w:hAnsiTheme="minorHAnsi"/>
        </w:rPr>
        <w:t>ce, but it also support</w:t>
      </w:r>
      <w:r w:rsidR="00C96AD8" w:rsidRPr="00790026">
        <w:rPr>
          <w:rFonts w:asciiTheme="minorHAnsi" w:hAnsiTheme="minorHAnsi"/>
        </w:rPr>
        <w:t>s</w:t>
      </w:r>
      <w:r w:rsidR="00973F74" w:rsidRPr="00790026">
        <w:rPr>
          <w:rFonts w:asciiTheme="minorHAnsi" w:hAnsiTheme="minorHAnsi"/>
        </w:rPr>
        <w:t xml:space="preserve"> service-level agreements that</w:t>
      </w:r>
      <w:r w:rsidRPr="00790026">
        <w:rPr>
          <w:rFonts w:asciiTheme="minorHAnsi" w:hAnsiTheme="minorHAnsi"/>
        </w:rPr>
        <w:t xml:space="preserve"> can be enforced through policies in real time</w:t>
      </w:r>
      <w:r w:rsidR="00973F74" w:rsidRPr="00790026">
        <w:rPr>
          <w:rFonts w:asciiTheme="minorHAnsi" w:hAnsiTheme="minorHAnsi"/>
        </w:rPr>
        <w:t xml:space="preserve"> and</w:t>
      </w:r>
      <w:r w:rsidRPr="00790026">
        <w:rPr>
          <w:rFonts w:asciiTheme="minorHAnsi" w:hAnsiTheme="minorHAnsi"/>
        </w:rPr>
        <w:t xml:space="preserve"> measured and calibrated to improve customer service.</w:t>
      </w:r>
      <w:r w:rsidR="009A69C3" w:rsidRPr="00790026">
        <w:rPr>
          <w:rFonts w:asciiTheme="minorHAnsi" w:hAnsiTheme="minorHAnsi"/>
        </w:rPr>
        <w:t xml:space="preserve"> After finalizing the ICT infrastructure, including key decisions such as centralization and regionalization of </w:t>
      </w:r>
      <w:r w:rsidR="00C96AD8" w:rsidRPr="00790026">
        <w:rPr>
          <w:rFonts w:asciiTheme="minorHAnsi" w:hAnsiTheme="minorHAnsi"/>
        </w:rPr>
        <w:t xml:space="preserve">a </w:t>
      </w:r>
      <w:r w:rsidR="009A69C3" w:rsidRPr="00790026">
        <w:rPr>
          <w:rFonts w:asciiTheme="minorHAnsi" w:hAnsiTheme="minorHAnsi"/>
        </w:rPr>
        <w:t>data center, such as where resource pools and network access and aggregation nodes should be located, the entire infrastructure base should be assessed for maximum optimization. Current and future workloads should be assessed along with the efficiency of resource utilization and network path optimization.</w:t>
      </w:r>
    </w:p>
    <w:p w:rsidR="00C635A9" w:rsidRPr="00790026" w:rsidRDefault="00C635A9" w:rsidP="009A69C3">
      <w:pPr>
        <w:rPr>
          <w:rFonts w:asciiTheme="minorHAnsi" w:hAnsiTheme="minorHAnsi"/>
        </w:rPr>
      </w:pPr>
    </w:p>
    <w:p w:rsidR="00C635A9" w:rsidRPr="00790026" w:rsidRDefault="009A0C39" w:rsidP="00C635A9">
      <w:pPr>
        <w:rPr>
          <w:rFonts w:asciiTheme="minorHAnsi" w:hAnsiTheme="minorHAnsi"/>
        </w:rPr>
      </w:pPr>
      <w:r w:rsidRPr="00790026">
        <w:rPr>
          <w:rFonts w:asciiTheme="minorHAnsi" w:hAnsiTheme="minorHAnsi"/>
        </w:rPr>
        <w:t>At this level</w:t>
      </w:r>
      <w:r w:rsidR="00C96AD8" w:rsidRPr="00790026">
        <w:rPr>
          <w:rFonts w:asciiTheme="minorHAnsi" w:hAnsiTheme="minorHAnsi"/>
        </w:rPr>
        <w:t>,</w:t>
      </w:r>
      <w:r w:rsidRPr="00790026">
        <w:rPr>
          <w:rFonts w:asciiTheme="minorHAnsi" w:hAnsiTheme="minorHAnsi"/>
        </w:rPr>
        <w:t xml:space="preserve"> multi</w:t>
      </w:r>
      <w:r w:rsidR="00CC70EA" w:rsidRPr="00790026">
        <w:rPr>
          <w:rFonts w:asciiTheme="minorHAnsi" w:hAnsiTheme="minorHAnsi"/>
        </w:rPr>
        <w:t>location, multi</w:t>
      </w:r>
      <w:r w:rsidRPr="00790026">
        <w:rPr>
          <w:rFonts w:asciiTheme="minorHAnsi" w:hAnsiTheme="minorHAnsi"/>
        </w:rPr>
        <w:t>data center</w:t>
      </w:r>
      <w:r w:rsidR="00C635A9" w:rsidRPr="00790026">
        <w:rPr>
          <w:rFonts w:asciiTheme="minorHAnsi" w:hAnsiTheme="minorHAnsi"/>
        </w:rPr>
        <w:t xml:space="preserve"> IT</w:t>
      </w:r>
      <w:r w:rsidRPr="00790026">
        <w:rPr>
          <w:rFonts w:asciiTheme="minorHAnsi" w:hAnsiTheme="minorHAnsi"/>
        </w:rPr>
        <w:t xml:space="preserve"> system m</w:t>
      </w:r>
      <w:r w:rsidR="00C635A9" w:rsidRPr="00790026">
        <w:rPr>
          <w:rFonts w:asciiTheme="minorHAnsi" w:hAnsiTheme="minorHAnsi"/>
        </w:rPr>
        <w:t>anagement</w:t>
      </w:r>
      <w:r w:rsidRPr="00790026">
        <w:rPr>
          <w:rFonts w:asciiTheme="minorHAnsi" w:hAnsiTheme="minorHAnsi"/>
        </w:rPr>
        <w:t xml:space="preserve"> is achieved to</w:t>
      </w:r>
      <w:r w:rsidR="00C635A9" w:rsidRPr="00790026">
        <w:rPr>
          <w:rFonts w:asciiTheme="minorHAnsi" w:hAnsiTheme="minorHAnsi"/>
        </w:rPr>
        <w:t xml:space="preserve"> </w:t>
      </w:r>
      <w:r w:rsidRPr="00790026">
        <w:rPr>
          <w:rFonts w:asciiTheme="minorHAnsi" w:hAnsiTheme="minorHAnsi"/>
        </w:rPr>
        <w:t>support hybrid cloud management or</w:t>
      </w:r>
      <w:r w:rsidR="00C635A9" w:rsidRPr="00790026">
        <w:rPr>
          <w:rFonts w:asciiTheme="minorHAnsi" w:hAnsiTheme="minorHAnsi"/>
        </w:rPr>
        <w:t xml:space="preserve"> support </w:t>
      </w:r>
      <w:r w:rsidRPr="00790026">
        <w:rPr>
          <w:rFonts w:asciiTheme="minorHAnsi" w:hAnsiTheme="minorHAnsi"/>
        </w:rPr>
        <w:t>service scheduling</w:t>
      </w:r>
      <w:r w:rsidR="00C635A9" w:rsidRPr="00790026">
        <w:rPr>
          <w:rFonts w:asciiTheme="minorHAnsi" w:hAnsiTheme="minorHAnsi"/>
        </w:rPr>
        <w:t xml:space="preserve"> across data center</w:t>
      </w:r>
      <w:r w:rsidRPr="00790026">
        <w:rPr>
          <w:rFonts w:asciiTheme="minorHAnsi" w:hAnsiTheme="minorHAnsi"/>
        </w:rPr>
        <w:t>s. This level is vital to achie</w:t>
      </w:r>
      <w:r w:rsidR="00C96AD8" w:rsidRPr="00790026">
        <w:rPr>
          <w:rFonts w:asciiTheme="minorHAnsi" w:hAnsiTheme="minorHAnsi"/>
        </w:rPr>
        <w:t>ve the software-</w:t>
      </w:r>
      <w:r w:rsidRPr="00790026">
        <w:rPr>
          <w:rFonts w:asciiTheme="minorHAnsi" w:hAnsiTheme="minorHAnsi"/>
        </w:rPr>
        <w:t xml:space="preserve">mediated network. </w:t>
      </w:r>
      <w:r w:rsidR="00CC70EA" w:rsidRPr="00790026">
        <w:rPr>
          <w:rFonts w:asciiTheme="minorHAnsi" w:hAnsiTheme="minorHAnsi"/>
        </w:rPr>
        <w:t>T</w:t>
      </w:r>
      <w:r w:rsidRPr="00790026">
        <w:rPr>
          <w:rFonts w:asciiTheme="minorHAnsi" w:hAnsiTheme="minorHAnsi"/>
        </w:rPr>
        <w:t>he service provider can offer</w:t>
      </w:r>
      <w:r w:rsidR="00C635A9" w:rsidRPr="00790026">
        <w:rPr>
          <w:rFonts w:asciiTheme="minorHAnsi" w:hAnsiTheme="minorHAnsi"/>
        </w:rPr>
        <w:t xml:space="preserve"> an interface </w:t>
      </w:r>
      <w:r w:rsidRPr="00790026">
        <w:rPr>
          <w:rFonts w:asciiTheme="minorHAnsi" w:hAnsiTheme="minorHAnsi"/>
        </w:rPr>
        <w:t>to</w:t>
      </w:r>
      <w:r w:rsidR="00C635A9" w:rsidRPr="00790026">
        <w:rPr>
          <w:rFonts w:asciiTheme="minorHAnsi" w:hAnsiTheme="minorHAnsi"/>
        </w:rPr>
        <w:t xml:space="preserve"> external public clouds</w:t>
      </w:r>
      <w:r w:rsidRPr="00790026">
        <w:rPr>
          <w:rFonts w:asciiTheme="minorHAnsi" w:hAnsiTheme="minorHAnsi"/>
        </w:rPr>
        <w:t xml:space="preserve"> and can process</w:t>
      </w:r>
      <w:r w:rsidR="00C635A9" w:rsidRPr="00790026">
        <w:rPr>
          <w:rFonts w:asciiTheme="minorHAnsi" w:hAnsiTheme="minorHAnsi"/>
        </w:rPr>
        <w:t xml:space="preserve"> peak </w:t>
      </w:r>
      <w:r w:rsidRPr="00790026">
        <w:rPr>
          <w:rFonts w:asciiTheme="minorHAnsi" w:hAnsiTheme="minorHAnsi"/>
        </w:rPr>
        <w:t>workloads</w:t>
      </w:r>
      <w:r w:rsidR="00C635A9" w:rsidRPr="00790026">
        <w:rPr>
          <w:rFonts w:asciiTheme="minorHAnsi" w:hAnsiTheme="minorHAnsi"/>
        </w:rPr>
        <w:t xml:space="preserve"> coordinated with external public cloud</w:t>
      </w:r>
      <w:r w:rsidR="00C96AD8" w:rsidRPr="00790026">
        <w:rPr>
          <w:rFonts w:asciiTheme="minorHAnsi" w:hAnsiTheme="minorHAnsi"/>
        </w:rPr>
        <w:t xml:space="preserve"> to </w:t>
      </w:r>
      <w:r w:rsidR="00B42B86" w:rsidRPr="00790026">
        <w:rPr>
          <w:rFonts w:asciiTheme="minorHAnsi" w:hAnsiTheme="minorHAnsi"/>
        </w:rPr>
        <w:t xml:space="preserve">process them at the </w:t>
      </w:r>
      <w:r w:rsidR="00C635A9" w:rsidRPr="00790026">
        <w:rPr>
          <w:rFonts w:asciiTheme="minorHAnsi" w:hAnsiTheme="minorHAnsi"/>
        </w:rPr>
        <w:t xml:space="preserve">optimal </w:t>
      </w:r>
      <w:r w:rsidR="00B42B86" w:rsidRPr="00790026">
        <w:rPr>
          <w:rFonts w:asciiTheme="minorHAnsi" w:hAnsiTheme="minorHAnsi"/>
        </w:rPr>
        <w:t>location</w:t>
      </w:r>
      <w:r w:rsidR="00C635A9" w:rsidRPr="00790026">
        <w:rPr>
          <w:rFonts w:asciiTheme="minorHAnsi" w:hAnsiTheme="minorHAnsi"/>
        </w:rPr>
        <w:t>.</w:t>
      </w:r>
    </w:p>
    <w:p w:rsidR="00C635A9" w:rsidRPr="00790026" w:rsidRDefault="00C635A9" w:rsidP="00C635A9">
      <w:pPr>
        <w:rPr>
          <w:rFonts w:asciiTheme="minorHAnsi" w:hAnsiTheme="minorHAnsi"/>
        </w:rPr>
      </w:pPr>
    </w:p>
    <w:p w:rsidR="00C635A9" w:rsidRPr="00790026" w:rsidRDefault="00C635A9" w:rsidP="00C635A9">
      <w:pPr>
        <w:rPr>
          <w:rFonts w:asciiTheme="minorHAnsi" w:hAnsiTheme="minorHAnsi"/>
        </w:rPr>
      </w:pPr>
      <w:r w:rsidRPr="00790026">
        <w:rPr>
          <w:rFonts w:asciiTheme="minorHAnsi" w:hAnsiTheme="minorHAnsi"/>
        </w:rPr>
        <w:t xml:space="preserve">The </w:t>
      </w:r>
      <w:r w:rsidR="00B42B86" w:rsidRPr="00790026">
        <w:rPr>
          <w:rFonts w:asciiTheme="minorHAnsi" w:hAnsiTheme="minorHAnsi"/>
        </w:rPr>
        <w:t>o</w:t>
      </w:r>
      <w:r w:rsidRPr="00790026">
        <w:rPr>
          <w:rFonts w:asciiTheme="minorHAnsi" w:hAnsiTheme="minorHAnsi"/>
        </w:rPr>
        <w:t xml:space="preserve">ptimized maturity level should </w:t>
      </w:r>
      <w:r w:rsidR="00C96AD8" w:rsidRPr="00790026">
        <w:rPr>
          <w:rFonts w:asciiTheme="minorHAnsi" w:hAnsiTheme="minorHAnsi"/>
        </w:rPr>
        <w:t>i</w:t>
      </w:r>
      <w:r w:rsidRPr="00790026">
        <w:rPr>
          <w:rFonts w:asciiTheme="minorHAnsi" w:hAnsiTheme="minorHAnsi"/>
        </w:rPr>
        <w:t xml:space="preserve">ntegrate with </w:t>
      </w:r>
      <w:r w:rsidR="00B42B86" w:rsidRPr="00790026">
        <w:rPr>
          <w:rFonts w:asciiTheme="minorHAnsi" w:hAnsiTheme="minorHAnsi"/>
        </w:rPr>
        <w:t xml:space="preserve">the </w:t>
      </w:r>
      <w:r w:rsidRPr="00790026">
        <w:rPr>
          <w:rFonts w:asciiTheme="minorHAnsi" w:hAnsiTheme="minorHAnsi"/>
        </w:rPr>
        <w:t>enterprise information technology infrastructure library (ITIL), including IT asset management, license management, change and configuration management,</w:t>
      </w:r>
      <w:r w:rsidR="00C96AD8" w:rsidRPr="00790026">
        <w:rPr>
          <w:rFonts w:asciiTheme="minorHAnsi" w:hAnsiTheme="minorHAnsi"/>
        </w:rPr>
        <w:t xml:space="preserve"> and</w:t>
      </w:r>
      <w:r w:rsidRPr="00790026">
        <w:rPr>
          <w:rFonts w:asciiTheme="minorHAnsi" w:hAnsiTheme="minorHAnsi"/>
        </w:rPr>
        <w:t xml:space="preserve"> </w:t>
      </w:r>
      <w:r w:rsidR="00DC3F59" w:rsidRPr="00790026">
        <w:rPr>
          <w:rFonts w:asciiTheme="minorHAnsi" w:hAnsiTheme="minorHAnsi"/>
        </w:rPr>
        <w:t xml:space="preserve">service-level agreement </w:t>
      </w:r>
      <w:r w:rsidRPr="00790026">
        <w:rPr>
          <w:rFonts w:asciiTheme="minorHAnsi" w:hAnsiTheme="minorHAnsi"/>
        </w:rPr>
        <w:t xml:space="preserve">management. Every change of the infrastructure should match with </w:t>
      </w:r>
      <w:r w:rsidR="00B42B86" w:rsidRPr="00790026">
        <w:rPr>
          <w:rFonts w:asciiTheme="minorHAnsi" w:hAnsiTheme="minorHAnsi"/>
        </w:rPr>
        <w:t xml:space="preserve">the </w:t>
      </w:r>
      <w:r w:rsidRPr="00790026">
        <w:rPr>
          <w:rFonts w:asciiTheme="minorHAnsi" w:hAnsiTheme="minorHAnsi"/>
        </w:rPr>
        <w:t>corresponding management process, controlled by event management.</w:t>
      </w:r>
    </w:p>
    <w:p w:rsidR="00C635A9" w:rsidRPr="00790026" w:rsidRDefault="00C635A9" w:rsidP="00C635A9">
      <w:pPr>
        <w:rPr>
          <w:rFonts w:asciiTheme="minorHAnsi" w:hAnsiTheme="minorHAnsi"/>
        </w:rPr>
      </w:pPr>
    </w:p>
    <w:p w:rsidR="00C635A9" w:rsidRPr="00790026" w:rsidRDefault="00B42B86" w:rsidP="00C635A9">
      <w:pPr>
        <w:rPr>
          <w:rFonts w:asciiTheme="minorHAnsi" w:hAnsiTheme="minorHAnsi"/>
        </w:rPr>
      </w:pPr>
      <w:r w:rsidRPr="00790026">
        <w:rPr>
          <w:rFonts w:asciiTheme="minorHAnsi" w:hAnsiTheme="minorHAnsi"/>
        </w:rPr>
        <w:t xml:space="preserve">Service orchestration and </w:t>
      </w:r>
      <w:r w:rsidR="00C635A9" w:rsidRPr="00790026">
        <w:rPr>
          <w:rFonts w:asciiTheme="minorHAnsi" w:hAnsiTheme="minorHAnsi"/>
        </w:rPr>
        <w:t xml:space="preserve">choreography </w:t>
      </w:r>
      <w:r w:rsidRPr="00790026">
        <w:rPr>
          <w:rFonts w:asciiTheme="minorHAnsi" w:hAnsiTheme="minorHAnsi"/>
        </w:rPr>
        <w:t>should be established through</w:t>
      </w:r>
      <w:r w:rsidR="00C635A9" w:rsidRPr="00790026">
        <w:rPr>
          <w:rFonts w:asciiTheme="minorHAnsi" w:hAnsiTheme="minorHAnsi"/>
        </w:rPr>
        <w:t xml:space="preserve"> combine</w:t>
      </w:r>
      <w:r w:rsidRPr="00790026">
        <w:rPr>
          <w:rFonts w:asciiTheme="minorHAnsi" w:hAnsiTheme="minorHAnsi"/>
        </w:rPr>
        <w:t>d</w:t>
      </w:r>
      <w:r w:rsidR="00C635A9" w:rsidRPr="00790026">
        <w:rPr>
          <w:rFonts w:asciiTheme="minorHAnsi" w:hAnsiTheme="minorHAnsi"/>
        </w:rPr>
        <w:t xml:space="preserve"> hardware and software </w:t>
      </w:r>
      <w:r w:rsidRPr="00790026">
        <w:rPr>
          <w:rFonts w:asciiTheme="minorHAnsi" w:hAnsiTheme="minorHAnsi"/>
        </w:rPr>
        <w:t xml:space="preserve">components. Business processes are </w:t>
      </w:r>
      <w:r w:rsidR="00C96AD8" w:rsidRPr="00790026">
        <w:rPr>
          <w:rFonts w:asciiTheme="minorHAnsi" w:hAnsiTheme="minorHAnsi"/>
        </w:rPr>
        <w:t>managed and maintained automatically</w:t>
      </w:r>
      <w:r w:rsidRPr="00790026">
        <w:rPr>
          <w:rFonts w:asciiTheme="minorHAnsi" w:hAnsiTheme="minorHAnsi"/>
        </w:rPr>
        <w:t xml:space="preserve">. These can </w:t>
      </w:r>
      <w:r w:rsidR="00C635A9" w:rsidRPr="00790026">
        <w:rPr>
          <w:rFonts w:asciiTheme="minorHAnsi" w:hAnsiTheme="minorHAnsi"/>
        </w:rPr>
        <w:t>range from creating virtual server</w:t>
      </w:r>
      <w:r w:rsidRPr="00790026">
        <w:rPr>
          <w:rFonts w:asciiTheme="minorHAnsi" w:hAnsiTheme="minorHAnsi"/>
        </w:rPr>
        <w:t>s</w:t>
      </w:r>
      <w:r w:rsidR="00C635A9" w:rsidRPr="00790026">
        <w:rPr>
          <w:rFonts w:asciiTheme="minorHAnsi" w:hAnsiTheme="minorHAnsi"/>
        </w:rPr>
        <w:t xml:space="preserve"> according to the</w:t>
      </w:r>
      <w:r w:rsidRPr="00790026">
        <w:rPr>
          <w:rFonts w:asciiTheme="minorHAnsi" w:hAnsiTheme="minorHAnsi"/>
        </w:rPr>
        <w:t xml:space="preserve"> service</w:t>
      </w:r>
      <w:r w:rsidR="00C635A9" w:rsidRPr="00790026">
        <w:rPr>
          <w:rFonts w:asciiTheme="minorHAnsi" w:hAnsiTheme="minorHAnsi"/>
        </w:rPr>
        <w:t xml:space="preserve"> need </w:t>
      </w:r>
      <w:r w:rsidRPr="00790026">
        <w:rPr>
          <w:rFonts w:asciiTheme="minorHAnsi" w:hAnsiTheme="minorHAnsi"/>
        </w:rPr>
        <w:t xml:space="preserve">or </w:t>
      </w:r>
      <w:r w:rsidR="00C96AD8" w:rsidRPr="00790026">
        <w:rPr>
          <w:rFonts w:asciiTheme="minorHAnsi" w:hAnsiTheme="minorHAnsi"/>
        </w:rPr>
        <w:t>creating IT on-</w:t>
      </w:r>
      <w:r w:rsidR="00C635A9" w:rsidRPr="00790026">
        <w:rPr>
          <w:rFonts w:asciiTheme="minorHAnsi" w:hAnsiTheme="minorHAnsi"/>
        </w:rPr>
        <w:t>demand service</w:t>
      </w:r>
      <w:r w:rsidRPr="00790026">
        <w:rPr>
          <w:rFonts w:asciiTheme="minorHAnsi" w:hAnsiTheme="minorHAnsi"/>
        </w:rPr>
        <w:t>s.</w:t>
      </w:r>
      <w:r w:rsidR="00C635A9" w:rsidRPr="00790026">
        <w:rPr>
          <w:rFonts w:asciiTheme="minorHAnsi" w:hAnsiTheme="minorHAnsi"/>
        </w:rPr>
        <w:t xml:space="preserve"> </w:t>
      </w:r>
      <w:r w:rsidRPr="00790026">
        <w:rPr>
          <w:rFonts w:asciiTheme="minorHAnsi" w:hAnsiTheme="minorHAnsi"/>
        </w:rPr>
        <w:t>A</w:t>
      </w:r>
      <w:r w:rsidR="00C635A9" w:rsidRPr="00790026">
        <w:rPr>
          <w:rFonts w:asciiTheme="minorHAnsi" w:hAnsiTheme="minorHAnsi"/>
        </w:rPr>
        <w:t xml:space="preserve"> single self-help service choreography interface</w:t>
      </w:r>
      <w:r w:rsidRPr="00790026">
        <w:rPr>
          <w:rFonts w:asciiTheme="minorHAnsi" w:hAnsiTheme="minorHAnsi"/>
        </w:rPr>
        <w:t xml:space="preserve"> is required to</w:t>
      </w:r>
      <w:r w:rsidR="00C635A9" w:rsidRPr="00790026">
        <w:rPr>
          <w:rFonts w:asciiTheme="minorHAnsi" w:hAnsiTheme="minorHAnsi"/>
        </w:rPr>
        <w:t xml:space="preserve"> provide service for cross</w:t>
      </w:r>
      <w:r w:rsidR="00C96AD8" w:rsidRPr="00790026">
        <w:rPr>
          <w:rFonts w:asciiTheme="minorHAnsi" w:hAnsiTheme="minorHAnsi"/>
        </w:rPr>
        <w:t>-</w:t>
      </w:r>
      <w:r w:rsidR="00C635A9" w:rsidRPr="00790026">
        <w:rPr>
          <w:rFonts w:asciiTheme="minorHAnsi" w:hAnsiTheme="minorHAnsi"/>
        </w:rPr>
        <w:t>data center</w:t>
      </w:r>
      <w:r w:rsidRPr="00790026">
        <w:rPr>
          <w:rFonts w:asciiTheme="minorHAnsi" w:hAnsiTheme="minorHAnsi"/>
        </w:rPr>
        <w:t xml:space="preserve"> and complex computing and</w:t>
      </w:r>
      <w:r w:rsidR="00C635A9" w:rsidRPr="00790026">
        <w:rPr>
          <w:rFonts w:asciiTheme="minorHAnsi" w:hAnsiTheme="minorHAnsi"/>
        </w:rPr>
        <w:t xml:space="preserve"> storage system</w:t>
      </w:r>
      <w:r w:rsidRPr="00790026">
        <w:rPr>
          <w:rFonts w:asciiTheme="minorHAnsi" w:hAnsiTheme="minorHAnsi"/>
        </w:rPr>
        <w:t>s. Middle</w:t>
      </w:r>
      <w:r w:rsidR="00C635A9" w:rsidRPr="00790026">
        <w:rPr>
          <w:rFonts w:asciiTheme="minorHAnsi" w:hAnsiTheme="minorHAnsi"/>
        </w:rPr>
        <w:t xml:space="preserve">ware service </w:t>
      </w:r>
      <w:r w:rsidRPr="00790026">
        <w:rPr>
          <w:rFonts w:asciiTheme="minorHAnsi" w:hAnsiTheme="minorHAnsi"/>
        </w:rPr>
        <w:t>supply management systems are also in place.</w:t>
      </w:r>
    </w:p>
    <w:p w:rsidR="00C635A9" w:rsidRPr="00790026" w:rsidRDefault="00C635A9" w:rsidP="00C635A9">
      <w:pPr>
        <w:rPr>
          <w:rFonts w:asciiTheme="minorHAnsi" w:hAnsiTheme="minorHAnsi"/>
        </w:rPr>
      </w:pPr>
    </w:p>
    <w:p w:rsidR="00C635A9" w:rsidRPr="00790026" w:rsidRDefault="00B42B86" w:rsidP="00C635A9">
      <w:pPr>
        <w:rPr>
          <w:rFonts w:asciiTheme="minorHAnsi" w:hAnsiTheme="minorHAnsi"/>
        </w:rPr>
      </w:pPr>
      <w:r w:rsidRPr="00790026">
        <w:rPr>
          <w:rFonts w:asciiTheme="minorHAnsi" w:hAnsiTheme="minorHAnsi"/>
        </w:rPr>
        <w:t>Service providers can s</w:t>
      </w:r>
      <w:r w:rsidR="00C635A9" w:rsidRPr="00790026">
        <w:rPr>
          <w:rFonts w:asciiTheme="minorHAnsi" w:hAnsiTheme="minorHAnsi"/>
        </w:rPr>
        <w:t>upport hybrid cloud management</w:t>
      </w:r>
      <w:r w:rsidRPr="00790026">
        <w:rPr>
          <w:rFonts w:asciiTheme="minorHAnsi" w:hAnsiTheme="minorHAnsi"/>
        </w:rPr>
        <w:t xml:space="preserve"> with the availabi</w:t>
      </w:r>
      <w:r w:rsidR="00CC70EA" w:rsidRPr="00790026">
        <w:rPr>
          <w:rFonts w:asciiTheme="minorHAnsi" w:hAnsiTheme="minorHAnsi"/>
        </w:rPr>
        <w:t>lity of shifting secondary work</w:t>
      </w:r>
      <w:r w:rsidRPr="00790026">
        <w:rPr>
          <w:rFonts w:asciiTheme="minorHAnsi" w:hAnsiTheme="minorHAnsi"/>
        </w:rPr>
        <w:t xml:space="preserve">load </w:t>
      </w:r>
      <w:r w:rsidR="00C635A9" w:rsidRPr="00790026">
        <w:rPr>
          <w:rFonts w:asciiTheme="minorHAnsi" w:hAnsiTheme="minorHAnsi"/>
        </w:rPr>
        <w:t>to the third party by using the external cl</w:t>
      </w:r>
      <w:r w:rsidR="00CC70EA" w:rsidRPr="00790026">
        <w:rPr>
          <w:rFonts w:asciiTheme="minorHAnsi" w:hAnsiTheme="minorHAnsi"/>
        </w:rPr>
        <w:t>oud computing resources (e.g., p</w:t>
      </w:r>
      <w:r w:rsidR="00C635A9" w:rsidRPr="00790026">
        <w:rPr>
          <w:rFonts w:asciiTheme="minorHAnsi" w:hAnsiTheme="minorHAnsi"/>
        </w:rPr>
        <w:t>ublic cloud)</w:t>
      </w:r>
      <w:r w:rsidRPr="00790026">
        <w:rPr>
          <w:rFonts w:asciiTheme="minorHAnsi" w:hAnsiTheme="minorHAnsi"/>
        </w:rPr>
        <w:t>. Data can be migrated</w:t>
      </w:r>
      <w:r w:rsidR="00C635A9" w:rsidRPr="00790026">
        <w:rPr>
          <w:rFonts w:asciiTheme="minorHAnsi" w:hAnsiTheme="minorHAnsi"/>
        </w:rPr>
        <w:t xml:space="preserve"> between </w:t>
      </w:r>
      <w:r w:rsidRPr="00790026">
        <w:rPr>
          <w:rFonts w:asciiTheme="minorHAnsi" w:hAnsiTheme="minorHAnsi"/>
        </w:rPr>
        <w:t xml:space="preserve">the </w:t>
      </w:r>
      <w:r w:rsidR="00C635A9" w:rsidRPr="00790026">
        <w:rPr>
          <w:rFonts w:asciiTheme="minorHAnsi" w:hAnsiTheme="minorHAnsi"/>
        </w:rPr>
        <w:t>public cloud and private cloud</w:t>
      </w:r>
      <w:r w:rsidR="00CC70EA" w:rsidRPr="00790026">
        <w:rPr>
          <w:rFonts w:asciiTheme="minorHAnsi" w:hAnsiTheme="minorHAnsi"/>
        </w:rPr>
        <w:t xml:space="preserve"> to optimize high-</w:t>
      </w:r>
      <w:r w:rsidRPr="00790026">
        <w:rPr>
          <w:rFonts w:asciiTheme="minorHAnsi" w:hAnsiTheme="minorHAnsi"/>
        </w:rPr>
        <w:t>performance resource utilization at</w:t>
      </w:r>
      <w:r w:rsidR="00C635A9" w:rsidRPr="00790026">
        <w:rPr>
          <w:rFonts w:asciiTheme="minorHAnsi" w:hAnsiTheme="minorHAnsi"/>
        </w:rPr>
        <w:t xml:space="preserve"> the lowest cost investment.</w:t>
      </w:r>
    </w:p>
    <w:p w:rsidR="003830DC" w:rsidRPr="00790026" w:rsidRDefault="003830DC" w:rsidP="002C478D">
      <w:pPr>
        <w:rPr>
          <w:rFonts w:asciiTheme="minorHAnsi" w:hAnsiTheme="minorHAnsi"/>
        </w:rPr>
      </w:pPr>
    </w:p>
    <w:p w:rsidR="002D0419" w:rsidRPr="00790026" w:rsidRDefault="001F7C4C" w:rsidP="002C478D">
      <w:pPr>
        <w:rPr>
          <w:rFonts w:asciiTheme="minorHAnsi" w:hAnsiTheme="minorHAnsi"/>
          <w:color w:val="07407A"/>
          <w:sz w:val="24"/>
        </w:rPr>
      </w:pPr>
      <w:r w:rsidRPr="00790026">
        <w:rPr>
          <w:rFonts w:asciiTheme="minorHAnsi" w:hAnsiTheme="minorHAnsi"/>
          <w:color w:val="07407A"/>
          <w:sz w:val="24"/>
        </w:rPr>
        <w:t xml:space="preserve">Step 5: </w:t>
      </w:r>
      <w:r w:rsidR="002D0419" w:rsidRPr="00790026">
        <w:rPr>
          <w:rFonts w:asciiTheme="minorHAnsi" w:hAnsiTheme="minorHAnsi"/>
          <w:color w:val="07407A"/>
          <w:sz w:val="24"/>
        </w:rPr>
        <w:t>Monetize</w:t>
      </w:r>
    </w:p>
    <w:p w:rsidR="000D69AF" w:rsidRPr="00790026" w:rsidRDefault="001E2B02" w:rsidP="002C478D">
      <w:pPr>
        <w:rPr>
          <w:rFonts w:asciiTheme="minorHAnsi" w:hAnsiTheme="minorHAnsi"/>
        </w:rPr>
      </w:pPr>
      <w:r w:rsidRPr="00790026">
        <w:rPr>
          <w:rFonts w:asciiTheme="minorHAnsi" w:hAnsiTheme="minorHAnsi"/>
        </w:rPr>
        <w:t xml:space="preserve">Given the advanced ICT infrastructure supported by a data center framework, the service platforms can then be aligned to </w:t>
      </w:r>
      <w:r w:rsidR="00CC70EA" w:rsidRPr="00790026">
        <w:rPr>
          <w:rFonts w:asciiTheme="minorHAnsi" w:hAnsiTheme="minorHAnsi"/>
        </w:rPr>
        <w:t>maximize</w:t>
      </w:r>
      <w:r w:rsidRPr="00790026">
        <w:rPr>
          <w:rFonts w:asciiTheme="minorHAnsi" w:hAnsiTheme="minorHAnsi"/>
        </w:rPr>
        <w:t xml:space="preserve"> monetization. This ca</w:t>
      </w:r>
      <w:r w:rsidR="00343943" w:rsidRPr="00790026">
        <w:rPr>
          <w:rFonts w:asciiTheme="minorHAnsi" w:hAnsiTheme="minorHAnsi"/>
        </w:rPr>
        <w:t xml:space="preserve">n come from interfaces </w:t>
      </w:r>
      <w:r w:rsidR="00C96AD8" w:rsidRPr="00790026">
        <w:rPr>
          <w:rFonts w:asciiTheme="minorHAnsi" w:hAnsiTheme="minorHAnsi"/>
        </w:rPr>
        <w:t>or</w:t>
      </w:r>
      <w:r w:rsidR="00343943" w:rsidRPr="00790026">
        <w:rPr>
          <w:rFonts w:asciiTheme="minorHAnsi" w:hAnsiTheme="minorHAnsi"/>
        </w:rPr>
        <w:t xml:space="preserve"> third-</w:t>
      </w:r>
      <w:r w:rsidRPr="00790026">
        <w:rPr>
          <w:rFonts w:asciiTheme="minorHAnsi" w:hAnsiTheme="minorHAnsi"/>
        </w:rPr>
        <w:t>party content provider</w:t>
      </w:r>
      <w:r w:rsidR="00BB3165" w:rsidRPr="00790026">
        <w:rPr>
          <w:rFonts w:asciiTheme="minorHAnsi" w:hAnsiTheme="minorHAnsi"/>
        </w:rPr>
        <w:t>s, developers or end customers,</w:t>
      </w:r>
      <w:r w:rsidRPr="00790026">
        <w:rPr>
          <w:rFonts w:asciiTheme="minorHAnsi" w:hAnsiTheme="minorHAnsi"/>
        </w:rPr>
        <w:t xml:space="preserve"> essentially opening</w:t>
      </w:r>
      <w:r w:rsidR="00BB3165" w:rsidRPr="00790026">
        <w:rPr>
          <w:rFonts w:asciiTheme="minorHAnsi" w:hAnsiTheme="minorHAnsi"/>
        </w:rPr>
        <w:t xml:space="preserve"> up</w:t>
      </w:r>
      <w:r w:rsidRPr="00790026">
        <w:rPr>
          <w:rFonts w:asciiTheme="minorHAnsi" w:hAnsiTheme="minorHAnsi"/>
        </w:rPr>
        <w:t xml:space="preserve"> the power of dynamic service provisioning, innovation and consumption to the end customer or to valued digital ecosystem partners. </w:t>
      </w:r>
      <w:r w:rsidR="009A69C3" w:rsidRPr="00790026">
        <w:rPr>
          <w:rFonts w:asciiTheme="minorHAnsi" w:hAnsiTheme="minorHAnsi"/>
        </w:rPr>
        <w:t>The service-enabled infrastructure becomes service-driven, which takes the steps outlined so far to the next level. Once ICT resources have been virtualized, pooled, linked to be activated through automated workflows and orchestrated according to business policies, what determines what those policies should be? A network-centric answer may be that they should be aligned for efficiency, security and reliability. However, beyond these core requirements, they should be aligned to meet the service requirements of the end customers. This added level suggests new design thinking that informs policies from a top-down, demand-driven approach rather than a bottom-up, network-function approach. The service driven ICT data center is customer-driven rather than technology-driven, requiring an ICT infrastructure that can be provisioned dynamically to meet customer requirements in real time.</w:t>
      </w:r>
    </w:p>
    <w:p w:rsidR="00B42B86" w:rsidRPr="00790026" w:rsidRDefault="00B42B86" w:rsidP="002C478D">
      <w:pPr>
        <w:rPr>
          <w:rFonts w:asciiTheme="minorHAnsi" w:hAnsiTheme="minorHAnsi"/>
        </w:rPr>
      </w:pPr>
    </w:p>
    <w:p w:rsidR="00C635A9" w:rsidRPr="00790026" w:rsidRDefault="00B42B86" w:rsidP="00C635A9">
      <w:pPr>
        <w:rPr>
          <w:rFonts w:asciiTheme="minorHAnsi" w:hAnsiTheme="minorHAnsi"/>
        </w:rPr>
      </w:pPr>
      <w:r w:rsidRPr="00790026">
        <w:rPr>
          <w:rFonts w:asciiTheme="minorHAnsi" w:hAnsiTheme="minorHAnsi"/>
        </w:rPr>
        <w:t>At this level, service providers</w:t>
      </w:r>
      <w:r w:rsidR="00C635A9" w:rsidRPr="00790026">
        <w:rPr>
          <w:rFonts w:asciiTheme="minorHAnsi" w:hAnsiTheme="minorHAnsi"/>
        </w:rPr>
        <w:t xml:space="preserve"> can leverage cloud capabilities to</w:t>
      </w:r>
      <w:r w:rsidRPr="00790026">
        <w:rPr>
          <w:rFonts w:asciiTheme="minorHAnsi" w:hAnsiTheme="minorHAnsi"/>
        </w:rPr>
        <w:t xml:space="preserve"> transform</w:t>
      </w:r>
      <w:r w:rsidR="00C635A9" w:rsidRPr="00790026">
        <w:rPr>
          <w:rFonts w:asciiTheme="minorHAnsi" w:hAnsiTheme="minorHAnsi"/>
        </w:rPr>
        <w:t xml:space="preserve"> IT</w:t>
      </w:r>
      <w:r w:rsidRPr="00790026">
        <w:rPr>
          <w:rFonts w:asciiTheme="minorHAnsi" w:hAnsiTheme="minorHAnsi"/>
        </w:rPr>
        <w:t xml:space="preserve"> to a </w:t>
      </w:r>
      <w:r w:rsidR="00BE332D" w:rsidRPr="00790026">
        <w:rPr>
          <w:rFonts w:asciiTheme="minorHAnsi" w:hAnsiTheme="minorHAnsi"/>
        </w:rPr>
        <w:t>service innovation center. They</w:t>
      </w:r>
      <w:r w:rsidR="00C635A9" w:rsidRPr="00790026">
        <w:rPr>
          <w:rFonts w:asciiTheme="minorHAnsi" w:hAnsiTheme="minorHAnsi"/>
        </w:rPr>
        <w:t xml:space="preserve"> can provide various ICT service</w:t>
      </w:r>
      <w:r w:rsidR="00BE332D" w:rsidRPr="00790026">
        <w:rPr>
          <w:rFonts w:asciiTheme="minorHAnsi" w:hAnsiTheme="minorHAnsi"/>
        </w:rPr>
        <w:t>s based on</w:t>
      </w:r>
      <w:r w:rsidR="00C635A9" w:rsidRPr="00790026">
        <w:rPr>
          <w:rFonts w:asciiTheme="minorHAnsi" w:hAnsiTheme="minorHAnsi"/>
        </w:rPr>
        <w:t xml:space="preserve"> open cloud </w:t>
      </w:r>
      <w:r w:rsidR="00BE332D" w:rsidRPr="00790026">
        <w:rPr>
          <w:rFonts w:asciiTheme="minorHAnsi" w:hAnsiTheme="minorHAnsi"/>
        </w:rPr>
        <w:t>APIs</w:t>
      </w:r>
      <w:r w:rsidR="00CC70EA" w:rsidRPr="00790026">
        <w:rPr>
          <w:rFonts w:asciiTheme="minorHAnsi" w:hAnsiTheme="minorHAnsi"/>
        </w:rPr>
        <w:t>,</w:t>
      </w:r>
      <w:r w:rsidR="00C635A9" w:rsidRPr="00790026">
        <w:rPr>
          <w:rFonts w:asciiTheme="minorHAnsi" w:hAnsiTheme="minorHAnsi"/>
        </w:rPr>
        <w:t xml:space="preserve"> and differentiate </w:t>
      </w:r>
      <w:r w:rsidR="00BE332D" w:rsidRPr="00790026">
        <w:rPr>
          <w:rFonts w:asciiTheme="minorHAnsi" w:hAnsiTheme="minorHAnsi"/>
        </w:rPr>
        <w:t>services based on</w:t>
      </w:r>
      <w:r w:rsidR="00C635A9" w:rsidRPr="00790026">
        <w:rPr>
          <w:rFonts w:asciiTheme="minorHAnsi" w:hAnsiTheme="minorHAnsi"/>
        </w:rPr>
        <w:t xml:space="preserve"> network </w:t>
      </w:r>
      <w:r w:rsidR="00BE332D" w:rsidRPr="00790026">
        <w:rPr>
          <w:rFonts w:asciiTheme="minorHAnsi" w:hAnsiTheme="minorHAnsi"/>
        </w:rPr>
        <w:t xml:space="preserve">requirements for the </w:t>
      </w:r>
      <w:r w:rsidR="00C96AD8" w:rsidRPr="00790026">
        <w:rPr>
          <w:rFonts w:asciiTheme="minorHAnsi" w:hAnsiTheme="minorHAnsi"/>
        </w:rPr>
        <w:t xml:space="preserve">full </w:t>
      </w:r>
      <w:r w:rsidR="00C635A9" w:rsidRPr="00790026">
        <w:rPr>
          <w:rFonts w:asciiTheme="minorHAnsi" w:hAnsiTheme="minorHAnsi"/>
        </w:rPr>
        <w:t xml:space="preserve">ecosystem </w:t>
      </w:r>
      <w:r w:rsidR="00BE332D" w:rsidRPr="00790026">
        <w:rPr>
          <w:rFonts w:asciiTheme="minorHAnsi" w:hAnsiTheme="minorHAnsi"/>
        </w:rPr>
        <w:t>of</w:t>
      </w:r>
      <w:r w:rsidR="00C635A9" w:rsidRPr="00790026">
        <w:rPr>
          <w:rFonts w:asciiTheme="minorHAnsi" w:hAnsiTheme="minorHAnsi"/>
        </w:rPr>
        <w:t xml:space="preserve"> business</w:t>
      </w:r>
      <w:r w:rsidR="00BE332D" w:rsidRPr="00790026">
        <w:rPr>
          <w:rFonts w:asciiTheme="minorHAnsi" w:hAnsiTheme="minorHAnsi"/>
        </w:rPr>
        <w:t>,</w:t>
      </w:r>
      <w:r w:rsidR="00C635A9" w:rsidRPr="00790026">
        <w:rPr>
          <w:rFonts w:asciiTheme="minorHAnsi" w:hAnsiTheme="minorHAnsi"/>
        </w:rPr>
        <w:t xml:space="preserve"> infrastructure</w:t>
      </w:r>
      <w:r w:rsidR="00926D9D" w:rsidRPr="00790026">
        <w:rPr>
          <w:rFonts w:asciiTheme="minorHAnsi" w:hAnsiTheme="minorHAnsi"/>
        </w:rPr>
        <w:t>,</w:t>
      </w:r>
      <w:r w:rsidR="00C635A9" w:rsidRPr="00790026">
        <w:rPr>
          <w:rFonts w:asciiTheme="minorHAnsi" w:hAnsiTheme="minorHAnsi"/>
        </w:rPr>
        <w:t xml:space="preserve"> </w:t>
      </w:r>
      <w:r w:rsidR="00BE332D" w:rsidRPr="00790026">
        <w:rPr>
          <w:rFonts w:asciiTheme="minorHAnsi" w:hAnsiTheme="minorHAnsi"/>
        </w:rPr>
        <w:t>and</w:t>
      </w:r>
      <w:r w:rsidR="00C635A9" w:rsidRPr="00790026">
        <w:rPr>
          <w:rFonts w:asciiTheme="minorHAnsi" w:hAnsiTheme="minorHAnsi"/>
        </w:rPr>
        <w:t xml:space="preserve"> new digital services and vertical industrial solution</w:t>
      </w:r>
      <w:r w:rsidR="00BE332D" w:rsidRPr="00790026">
        <w:rPr>
          <w:rFonts w:asciiTheme="minorHAnsi" w:hAnsiTheme="minorHAnsi"/>
        </w:rPr>
        <w:t>s</w:t>
      </w:r>
      <w:r w:rsidR="00C635A9" w:rsidRPr="00790026">
        <w:rPr>
          <w:rFonts w:asciiTheme="minorHAnsi" w:hAnsiTheme="minorHAnsi"/>
        </w:rPr>
        <w:t xml:space="preserve">. This level also </w:t>
      </w:r>
      <w:r w:rsidR="00BE332D" w:rsidRPr="00790026">
        <w:rPr>
          <w:rFonts w:asciiTheme="minorHAnsi" w:hAnsiTheme="minorHAnsi"/>
        </w:rPr>
        <w:t>includes</w:t>
      </w:r>
      <w:r w:rsidR="00C635A9" w:rsidRPr="00790026">
        <w:rPr>
          <w:rFonts w:asciiTheme="minorHAnsi" w:hAnsiTheme="minorHAnsi"/>
        </w:rPr>
        <w:t xml:space="preserve"> accounting</w:t>
      </w:r>
      <w:r w:rsidR="00BE332D" w:rsidRPr="00790026">
        <w:rPr>
          <w:rFonts w:asciiTheme="minorHAnsi" w:hAnsiTheme="minorHAnsi"/>
        </w:rPr>
        <w:t>,</w:t>
      </w:r>
      <w:r w:rsidR="00C635A9" w:rsidRPr="00790026">
        <w:rPr>
          <w:rFonts w:asciiTheme="minorHAnsi" w:hAnsiTheme="minorHAnsi"/>
        </w:rPr>
        <w:t xml:space="preserve"> billing </w:t>
      </w:r>
      <w:r w:rsidR="00BE332D" w:rsidRPr="00790026">
        <w:rPr>
          <w:rFonts w:asciiTheme="minorHAnsi" w:hAnsiTheme="minorHAnsi"/>
        </w:rPr>
        <w:t xml:space="preserve">and </w:t>
      </w:r>
      <w:r w:rsidR="00C635A9" w:rsidRPr="00790026">
        <w:rPr>
          <w:rFonts w:asciiTheme="minorHAnsi" w:hAnsiTheme="minorHAnsi"/>
        </w:rPr>
        <w:t>management capabilities</w:t>
      </w:r>
      <w:r w:rsidR="00BE332D" w:rsidRPr="00790026">
        <w:rPr>
          <w:rFonts w:asciiTheme="minorHAnsi" w:hAnsiTheme="minorHAnsi"/>
        </w:rPr>
        <w:t xml:space="preserve"> to</w:t>
      </w:r>
      <w:r w:rsidR="00C635A9" w:rsidRPr="00790026">
        <w:rPr>
          <w:rFonts w:asciiTheme="minorHAnsi" w:hAnsiTheme="minorHAnsi"/>
        </w:rPr>
        <w:t xml:space="preserve"> support </w:t>
      </w:r>
      <w:r w:rsidR="00BE332D" w:rsidRPr="00790026">
        <w:rPr>
          <w:rFonts w:asciiTheme="minorHAnsi" w:hAnsiTheme="minorHAnsi"/>
        </w:rPr>
        <w:t>new revenue models</w:t>
      </w:r>
      <w:r w:rsidR="00C635A9" w:rsidRPr="00790026">
        <w:rPr>
          <w:rFonts w:asciiTheme="minorHAnsi" w:hAnsiTheme="minorHAnsi"/>
        </w:rPr>
        <w:t>.</w:t>
      </w:r>
      <w:r w:rsidR="00C96AD8" w:rsidRPr="00790026">
        <w:rPr>
          <w:rFonts w:asciiTheme="minorHAnsi" w:hAnsiTheme="minorHAnsi"/>
        </w:rPr>
        <w:t xml:space="preserve"> </w:t>
      </w:r>
      <w:r w:rsidR="00BE332D" w:rsidRPr="00790026">
        <w:rPr>
          <w:rFonts w:asciiTheme="minorHAnsi" w:hAnsiTheme="minorHAnsi"/>
        </w:rPr>
        <w:t>At this level service providers have e</w:t>
      </w:r>
      <w:r w:rsidR="00C635A9" w:rsidRPr="00790026">
        <w:rPr>
          <w:rFonts w:asciiTheme="minorHAnsi" w:hAnsiTheme="minorHAnsi"/>
        </w:rPr>
        <w:t>stablis</w:t>
      </w:r>
      <w:r w:rsidR="00BE332D" w:rsidRPr="00790026">
        <w:rPr>
          <w:rFonts w:asciiTheme="minorHAnsi" w:hAnsiTheme="minorHAnsi"/>
        </w:rPr>
        <w:t>hed</w:t>
      </w:r>
      <w:r w:rsidR="00C635A9" w:rsidRPr="00790026">
        <w:rPr>
          <w:rFonts w:asciiTheme="minorHAnsi" w:hAnsiTheme="minorHAnsi"/>
        </w:rPr>
        <w:t xml:space="preserve"> a service portal with comprehensive functions, including on-demand customization for monitoring, reporting and management.</w:t>
      </w:r>
      <w:r w:rsidR="00BE332D" w:rsidRPr="00790026">
        <w:rPr>
          <w:rFonts w:asciiTheme="minorHAnsi" w:hAnsiTheme="minorHAnsi"/>
        </w:rPr>
        <w:t xml:space="preserve"> They can s</w:t>
      </w:r>
      <w:r w:rsidR="00C635A9" w:rsidRPr="00790026">
        <w:rPr>
          <w:rFonts w:asciiTheme="minorHAnsi" w:hAnsiTheme="minorHAnsi"/>
        </w:rPr>
        <w:t>upport various cost models based on service usage and have fin</w:t>
      </w:r>
      <w:r w:rsidR="00BE332D" w:rsidRPr="00790026">
        <w:rPr>
          <w:rFonts w:asciiTheme="minorHAnsi" w:hAnsiTheme="minorHAnsi"/>
        </w:rPr>
        <w:t>ite</w:t>
      </w:r>
      <w:r w:rsidR="00C635A9" w:rsidRPr="00790026">
        <w:rPr>
          <w:rFonts w:asciiTheme="minorHAnsi" w:hAnsiTheme="minorHAnsi"/>
        </w:rPr>
        <w:t xml:space="preserve"> pricing unit</w:t>
      </w:r>
      <w:r w:rsidR="00BE332D" w:rsidRPr="00790026">
        <w:rPr>
          <w:rFonts w:asciiTheme="minorHAnsi" w:hAnsiTheme="minorHAnsi"/>
        </w:rPr>
        <w:t>s</w:t>
      </w:r>
      <w:r w:rsidR="00C635A9" w:rsidRPr="00790026">
        <w:rPr>
          <w:rFonts w:asciiTheme="minorHAnsi" w:hAnsiTheme="minorHAnsi"/>
        </w:rPr>
        <w:t xml:space="preserve">. </w:t>
      </w:r>
      <w:r w:rsidR="00BE332D" w:rsidRPr="00790026">
        <w:rPr>
          <w:rFonts w:asciiTheme="minorHAnsi" w:hAnsiTheme="minorHAnsi"/>
        </w:rPr>
        <w:t>The ICT infrastructure is i</w:t>
      </w:r>
      <w:r w:rsidR="00C635A9" w:rsidRPr="00790026">
        <w:rPr>
          <w:rFonts w:asciiTheme="minorHAnsi" w:hAnsiTheme="minorHAnsi"/>
        </w:rPr>
        <w:t>ntegrated with BSS</w:t>
      </w:r>
      <w:r w:rsidR="00BE332D" w:rsidRPr="00790026">
        <w:rPr>
          <w:rFonts w:asciiTheme="minorHAnsi" w:hAnsiTheme="minorHAnsi"/>
        </w:rPr>
        <w:t xml:space="preserve"> and </w:t>
      </w:r>
      <w:r w:rsidR="00C635A9" w:rsidRPr="00790026">
        <w:rPr>
          <w:rFonts w:asciiTheme="minorHAnsi" w:hAnsiTheme="minorHAnsi"/>
        </w:rPr>
        <w:t>CRM</w:t>
      </w:r>
      <w:r w:rsidR="00BE332D" w:rsidRPr="00790026">
        <w:rPr>
          <w:rFonts w:asciiTheme="minorHAnsi" w:hAnsiTheme="minorHAnsi"/>
        </w:rPr>
        <w:t xml:space="preserve"> systems</w:t>
      </w:r>
      <w:r w:rsidR="00C635A9" w:rsidRPr="00790026">
        <w:rPr>
          <w:rFonts w:asciiTheme="minorHAnsi" w:hAnsiTheme="minorHAnsi"/>
        </w:rPr>
        <w:t xml:space="preserve"> and can provide services with differentiated </w:t>
      </w:r>
      <w:r w:rsidR="00BE332D" w:rsidRPr="00790026">
        <w:rPr>
          <w:rFonts w:asciiTheme="minorHAnsi" w:hAnsiTheme="minorHAnsi"/>
        </w:rPr>
        <w:t>service agreements</w:t>
      </w:r>
      <w:r w:rsidR="00C635A9" w:rsidRPr="00790026">
        <w:rPr>
          <w:rFonts w:asciiTheme="minorHAnsi" w:hAnsiTheme="minorHAnsi"/>
        </w:rPr>
        <w:t xml:space="preserve">. </w:t>
      </w:r>
    </w:p>
    <w:p w:rsidR="00BE332D" w:rsidRPr="00790026" w:rsidRDefault="00BE332D" w:rsidP="00C635A9">
      <w:pPr>
        <w:rPr>
          <w:rFonts w:asciiTheme="minorHAnsi" w:hAnsiTheme="minorHAnsi"/>
        </w:rPr>
      </w:pPr>
    </w:p>
    <w:p w:rsidR="007B7478" w:rsidRPr="00790026" w:rsidRDefault="00BE332D" w:rsidP="00C635A9">
      <w:pPr>
        <w:rPr>
          <w:rFonts w:asciiTheme="minorHAnsi" w:hAnsiTheme="minorHAnsi"/>
        </w:rPr>
      </w:pPr>
      <w:r w:rsidRPr="00790026">
        <w:rPr>
          <w:rFonts w:asciiTheme="minorHAnsi" w:hAnsiTheme="minorHAnsi"/>
        </w:rPr>
        <w:t>On a management level, the service provider operates with</w:t>
      </w:r>
      <w:r w:rsidR="00C635A9" w:rsidRPr="00790026">
        <w:rPr>
          <w:rFonts w:asciiTheme="minorHAnsi" w:hAnsiTheme="minorHAnsi"/>
        </w:rPr>
        <w:t xml:space="preserve"> ITSM best practice processes and visual</w:t>
      </w:r>
      <w:r w:rsidRPr="00790026">
        <w:rPr>
          <w:rFonts w:asciiTheme="minorHAnsi" w:hAnsiTheme="minorHAnsi"/>
        </w:rPr>
        <w:t xml:space="preserve"> tools to support service desk, change, and configuration</w:t>
      </w:r>
      <w:r w:rsidR="00C635A9" w:rsidRPr="00790026">
        <w:rPr>
          <w:rFonts w:asciiTheme="minorHAnsi" w:hAnsiTheme="minorHAnsi"/>
        </w:rPr>
        <w:t xml:space="preserve"> </w:t>
      </w:r>
      <w:r w:rsidRPr="00790026">
        <w:rPr>
          <w:rFonts w:asciiTheme="minorHAnsi" w:hAnsiTheme="minorHAnsi"/>
        </w:rPr>
        <w:t>and capacity manageme</w:t>
      </w:r>
      <w:r w:rsidR="00926D9D" w:rsidRPr="00790026">
        <w:rPr>
          <w:rFonts w:asciiTheme="minorHAnsi" w:hAnsiTheme="minorHAnsi"/>
        </w:rPr>
        <w:t>nt. Security is key with a high-</w:t>
      </w:r>
      <w:r w:rsidRPr="00790026">
        <w:rPr>
          <w:rFonts w:asciiTheme="minorHAnsi" w:hAnsiTheme="minorHAnsi"/>
        </w:rPr>
        <w:t xml:space="preserve">level </w:t>
      </w:r>
      <w:r w:rsidR="00C635A9" w:rsidRPr="00790026">
        <w:rPr>
          <w:rFonts w:asciiTheme="minorHAnsi" w:hAnsiTheme="minorHAnsi"/>
        </w:rPr>
        <w:t>protection system, covering facilities, infrastructure, data, OS, application, operation and management</w:t>
      </w:r>
      <w:r w:rsidRPr="00790026">
        <w:rPr>
          <w:rFonts w:asciiTheme="minorHAnsi" w:hAnsiTheme="minorHAnsi"/>
        </w:rPr>
        <w:t xml:space="preserve">. These can be made to be fully compliant with regional and </w:t>
      </w:r>
      <w:r w:rsidR="00C635A9" w:rsidRPr="00790026">
        <w:rPr>
          <w:rFonts w:asciiTheme="minorHAnsi" w:hAnsiTheme="minorHAnsi"/>
        </w:rPr>
        <w:t>industrial security standard</w:t>
      </w:r>
      <w:r w:rsidRPr="00790026">
        <w:rPr>
          <w:rFonts w:asciiTheme="minorHAnsi" w:hAnsiTheme="minorHAnsi"/>
        </w:rPr>
        <w:t xml:space="preserve">s as well as </w:t>
      </w:r>
      <w:r w:rsidR="00C635A9" w:rsidRPr="00790026">
        <w:rPr>
          <w:rFonts w:asciiTheme="minorHAnsi" w:hAnsiTheme="minorHAnsi"/>
        </w:rPr>
        <w:t>regulatory</w:t>
      </w:r>
      <w:r w:rsidRPr="00790026">
        <w:rPr>
          <w:rFonts w:asciiTheme="minorHAnsi" w:hAnsiTheme="minorHAnsi"/>
        </w:rPr>
        <w:t xml:space="preserve"> requirements with </w:t>
      </w:r>
      <w:r w:rsidR="00C635A9" w:rsidRPr="00790026">
        <w:rPr>
          <w:rFonts w:asciiTheme="minorHAnsi" w:hAnsiTheme="minorHAnsi"/>
        </w:rPr>
        <w:t>automatic check</w:t>
      </w:r>
      <w:r w:rsidRPr="00790026">
        <w:rPr>
          <w:rFonts w:asciiTheme="minorHAnsi" w:hAnsiTheme="minorHAnsi"/>
        </w:rPr>
        <w:t>ing</w:t>
      </w:r>
      <w:r w:rsidR="00C635A9" w:rsidRPr="00790026">
        <w:rPr>
          <w:rFonts w:asciiTheme="minorHAnsi" w:hAnsiTheme="minorHAnsi"/>
        </w:rPr>
        <w:t xml:space="preserve"> and recovery mechanism</w:t>
      </w:r>
      <w:r w:rsidR="00790026" w:rsidRPr="00790026">
        <w:rPr>
          <w:rFonts w:asciiTheme="minorHAnsi" w:hAnsiTheme="minorHAnsi"/>
        </w:rPr>
        <w:t>s</w:t>
      </w:r>
      <w:r w:rsidR="00C635A9" w:rsidRPr="00790026">
        <w:rPr>
          <w:rFonts w:asciiTheme="minorHAnsi" w:hAnsiTheme="minorHAnsi"/>
        </w:rPr>
        <w:t xml:space="preserve">. </w:t>
      </w:r>
      <w:r w:rsidRPr="00790026">
        <w:rPr>
          <w:rFonts w:asciiTheme="minorHAnsi" w:hAnsiTheme="minorHAnsi"/>
        </w:rPr>
        <w:t>For example, th</w:t>
      </w:r>
      <w:r w:rsidR="00BA0C57" w:rsidRPr="00790026">
        <w:rPr>
          <w:rFonts w:asciiTheme="minorHAnsi" w:hAnsiTheme="minorHAnsi"/>
        </w:rPr>
        <w:t>e system c</w:t>
      </w:r>
      <w:r w:rsidR="00C635A9" w:rsidRPr="00790026">
        <w:rPr>
          <w:rFonts w:asciiTheme="minorHAnsi" w:hAnsiTheme="minorHAnsi"/>
        </w:rPr>
        <w:t xml:space="preserve">ould support single sign on and </w:t>
      </w:r>
      <w:r w:rsidR="00BA0C57" w:rsidRPr="00790026">
        <w:rPr>
          <w:rFonts w:asciiTheme="minorHAnsi" w:hAnsiTheme="minorHAnsi"/>
        </w:rPr>
        <w:t>third</w:t>
      </w:r>
      <w:r w:rsidR="00926D9D" w:rsidRPr="00790026">
        <w:rPr>
          <w:rFonts w:asciiTheme="minorHAnsi" w:hAnsiTheme="minorHAnsi"/>
        </w:rPr>
        <w:t>-</w:t>
      </w:r>
      <w:r w:rsidR="00C635A9" w:rsidRPr="00790026">
        <w:rPr>
          <w:rFonts w:asciiTheme="minorHAnsi" w:hAnsiTheme="minorHAnsi"/>
        </w:rPr>
        <w:t>party federal identity management.</w:t>
      </w:r>
    </w:p>
    <w:p w:rsidR="00BA0C57" w:rsidRPr="00790026" w:rsidRDefault="00BA0C57" w:rsidP="00C635A9">
      <w:pPr>
        <w:rPr>
          <w:rFonts w:asciiTheme="minorHAnsi" w:hAnsiTheme="minorHAnsi"/>
        </w:rPr>
      </w:pPr>
    </w:p>
    <w:p w:rsidR="005D5FE5" w:rsidRPr="00790026" w:rsidRDefault="00CC70EA" w:rsidP="002C478D">
      <w:pPr>
        <w:rPr>
          <w:rFonts w:asciiTheme="minorHAnsi" w:hAnsiTheme="minorHAnsi"/>
          <w:color w:val="002060"/>
          <w:sz w:val="24"/>
        </w:rPr>
      </w:pPr>
      <w:r w:rsidRPr="00790026">
        <w:rPr>
          <w:rFonts w:asciiTheme="minorHAnsi" w:hAnsiTheme="minorHAnsi"/>
          <w:color w:val="002060"/>
          <w:sz w:val="24"/>
        </w:rPr>
        <w:t>Implementation r</w:t>
      </w:r>
      <w:r w:rsidR="007B7478" w:rsidRPr="00790026">
        <w:rPr>
          <w:rFonts w:asciiTheme="minorHAnsi" w:hAnsiTheme="minorHAnsi"/>
          <w:color w:val="002060"/>
          <w:sz w:val="24"/>
        </w:rPr>
        <w:t>equirements</w:t>
      </w:r>
    </w:p>
    <w:p w:rsidR="005D5FE5" w:rsidRPr="00790026" w:rsidRDefault="00754E09" w:rsidP="002C478D">
      <w:pPr>
        <w:rPr>
          <w:rFonts w:asciiTheme="minorHAnsi" w:hAnsiTheme="minorHAnsi"/>
        </w:rPr>
      </w:pPr>
      <w:r w:rsidRPr="00790026">
        <w:rPr>
          <w:rFonts w:asciiTheme="minorHAnsi" w:hAnsiTheme="minorHAnsi"/>
        </w:rPr>
        <w:t>T</w:t>
      </w:r>
      <w:r w:rsidR="007B7478" w:rsidRPr="00790026">
        <w:rPr>
          <w:rFonts w:asciiTheme="minorHAnsi" w:hAnsiTheme="minorHAnsi"/>
        </w:rPr>
        <w:t xml:space="preserve">he </w:t>
      </w:r>
      <w:r w:rsidRPr="00790026">
        <w:rPr>
          <w:rFonts w:asciiTheme="minorHAnsi" w:hAnsiTheme="minorHAnsi"/>
        </w:rPr>
        <w:t xml:space="preserve">process </w:t>
      </w:r>
      <w:r w:rsidR="007B7478" w:rsidRPr="00790026">
        <w:rPr>
          <w:rFonts w:asciiTheme="minorHAnsi" w:hAnsiTheme="minorHAnsi"/>
        </w:rPr>
        <w:t xml:space="preserve">of </w:t>
      </w:r>
      <w:r w:rsidRPr="00790026">
        <w:rPr>
          <w:rFonts w:asciiTheme="minorHAnsi" w:hAnsiTheme="minorHAnsi"/>
        </w:rPr>
        <w:t xml:space="preserve">implementing </w:t>
      </w:r>
      <w:r w:rsidR="007B7478" w:rsidRPr="00790026">
        <w:rPr>
          <w:rFonts w:asciiTheme="minorHAnsi" w:hAnsiTheme="minorHAnsi"/>
        </w:rPr>
        <w:t xml:space="preserve">a </w:t>
      </w:r>
      <w:r w:rsidRPr="00790026">
        <w:rPr>
          <w:rFonts w:asciiTheme="minorHAnsi" w:hAnsiTheme="minorHAnsi"/>
        </w:rPr>
        <w:t>transformation project is best understood as a series of life</w:t>
      </w:r>
      <w:r w:rsidR="00DC3F59" w:rsidRPr="00790026">
        <w:rPr>
          <w:rFonts w:asciiTheme="minorHAnsi" w:hAnsiTheme="minorHAnsi"/>
        </w:rPr>
        <w:t xml:space="preserve"> </w:t>
      </w:r>
      <w:r w:rsidRPr="00790026">
        <w:rPr>
          <w:rFonts w:asciiTheme="minorHAnsi" w:hAnsiTheme="minorHAnsi"/>
        </w:rPr>
        <w:t xml:space="preserve">cycle phases. In addition to the </w:t>
      </w:r>
      <w:r w:rsidR="007B7478" w:rsidRPr="00790026">
        <w:rPr>
          <w:rFonts w:asciiTheme="minorHAnsi" w:hAnsiTheme="minorHAnsi"/>
        </w:rPr>
        <w:t>typical migration project</w:t>
      </w:r>
      <w:r w:rsidRPr="00790026">
        <w:rPr>
          <w:rFonts w:asciiTheme="minorHAnsi" w:hAnsiTheme="minorHAnsi"/>
        </w:rPr>
        <w:t xml:space="preserve"> characteristics, ICT transformation includes procedures for</w:t>
      </w:r>
      <w:r w:rsidR="007B7478" w:rsidRPr="00790026">
        <w:rPr>
          <w:rFonts w:asciiTheme="minorHAnsi" w:hAnsiTheme="minorHAnsi"/>
        </w:rPr>
        <w:t xml:space="preserve"> </w:t>
      </w:r>
      <w:r w:rsidRPr="00790026">
        <w:rPr>
          <w:rFonts w:asciiTheme="minorHAnsi" w:hAnsiTheme="minorHAnsi"/>
        </w:rPr>
        <w:t xml:space="preserve">establishing </w:t>
      </w:r>
      <w:r w:rsidR="00DC3F59" w:rsidRPr="00790026">
        <w:rPr>
          <w:rFonts w:asciiTheme="minorHAnsi" w:hAnsiTheme="minorHAnsi"/>
        </w:rPr>
        <w:t>end-to-end</w:t>
      </w:r>
      <w:r w:rsidR="009618AE" w:rsidRPr="00790026">
        <w:rPr>
          <w:rFonts w:asciiTheme="minorHAnsi" w:hAnsiTheme="minorHAnsi"/>
        </w:rPr>
        <w:t xml:space="preserve"> ICT processes</w:t>
      </w:r>
      <w:r w:rsidRPr="00790026">
        <w:rPr>
          <w:rFonts w:asciiTheme="minorHAnsi" w:hAnsiTheme="minorHAnsi"/>
        </w:rPr>
        <w:t>. These processes</w:t>
      </w:r>
      <w:r w:rsidR="009618AE" w:rsidRPr="00790026">
        <w:rPr>
          <w:rFonts w:asciiTheme="minorHAnsi" w:hAnsiTheme="minorHAnsi"/>
        </w:rPr>
        <w:t xml:space="preserve"> involv</w:t>
      </w:r>
      <w:r w:rsidRPr="00790026">
        <w:rPr>
          <w:rFonts w:asciiTheme="minorHAnsi" w:hAnsiTheme="minorHAnsi"/>
        </w:rPr>
        <w:t>e</w:t>
      </w:r>
      <w:r w:rsidR="009618AE" w:rsidRPr="00790026">
        <w:rPr>
          <w:rFonts w:asciiTheme="minorHAnsi" w:hAnsiTheme="minorHAnsi"/>
        </w:rPr>
        <w:t xml:space="preserve"> the </w:t>
      </w:r>
      <w:r w:rsidR="007B7478" w:rsidRPr="00790026">
        <w:rPr>
          <w:rFonts w:asciiTheme="minorHAnsi" w:hAnsiTheme="minorHAnsi"/>
        </w:rPr>
        <w:t>network and the data center</w:t>
      </w:r>
      <w:r w:rsidRPr="00790026">
        <w:rPr>
          <w:rFonts w:asciiTheme="minorHAnsi" w:hAnsiTheme="minorHAnsi"/>
        </w:rPr>
        <w:t>. Each component</w:t>
      </w:r>
      <w:r w:rsidR="007B7478" w:rsidRPr="00790026">
        <w:rPr>
          <w:rFonts w:asciiTheme="minorHAnsi" w:hAnsiTheme="minorHAnsi"/>
        </w:rPr>
        <w:t xml:space="preserve"> </w:t>
      </w:r>
      <w:r w:rsidRPr="00790026">
        <w:rPr>
          <w:rFonts w:asciiTheme="minorHAnsi" w:hAnsiTheme="minorHAnsi"/>
        </w:rPr>
        <w:t>must be analyzed and well documented so their functions can be replicated in</w:t>
      </w:r>
      <w:r w:rsidR="007B7478" w:rsidRPr="00790026">
        <w:rPr>
          <w:rFonts w:asciiTheme="minorHAnsi" w:hAnsiTheme="minorHAnsi"/>
        </w:rPr>
        <w:t xml:space="preserve"> the target consolidated, virtualized architecture</w:t>
      </w:r>
      <w:r w:rsidRPr="00790026">
        <w:rPr>
          <w:rFonts w:asciiTheme="minorHAnsi" w:hAnsiTheme="minorHAnsi"/>
        </w:rPr>
        <w:t>. Because the new platform</w:t>
      </w:r>
      <w:r w:rsidR="007B7478" w:rsidRPr="00790026">
        <w:rPr>
          <w:rFonts w:asciiTheme="minorHAnsi" w:hAnsiTheme="minorHAnsi"/>
        </w:rPr>
        <w:t xml:space="preserve"> will be different from the legacy </w:t>
      </w:r>
      <w:r w:rsidR="00DC3F59" w:rsidRPr="00790026">
        <w:rPr>
          <w:rFonts w:asciiTheme="minorHAnsi" w:hAnsiTheme="minorHAnsi"/>
        </w:rPr>
        <w:t xml:space="preserve">platform, </w:t>
      </w:r>
      <w:r w:rsidRPr="00790026">
        <w:rPr>
          <w:rFonts w:asciiTheme="minorHAnsi" w:hAnsiTheme="minorHAnsi"/>
        </w:rPr>
        <w:t xml:space="preserve">the new solutions </w:t>
      </w:r>
      <w:r w:rsidR="007B7478" w:rsidRPr="00790026">
        <w:rPr>
          <w:rFonts w:asciiTheme="minorHAnsi" w:hAnsiTheme="minorHAnsi"/>
        </w:rPr>
        <w:t>will require significant c</w:t>
      </w:r>
      <w:r w:rsidR="00DC3F59" w:rsidRPr="00790026">
        <w:rPr>
          <w:rFonts w:asciiTheme="minorHAnsi" w:hAnsiTheme="minorHAnsi"/>
        </w:rPr>
        <w:t>ontinual</w:t>
      </w:r>
      <w:r w:rsidR="007B7478" w:rsidRPr="00790026">
        <w:rPr>
          <w:rFonts w:asciiTheme="minorHAnsi" w:hAnsiTheme="minorHAnsi"/>
        </w:rPr>
        <w:t xml:space="preserve"> testing and verification.</w:t>
      </w:r>
    </w:p>
    <w:p w:rsidR="005D5FE5" w:rsidRPr="00790026" w:rsidRDefault="005D5FE5" w:rsidP="002C478D">
      <w:pPr>
        <w:rPr>
          <w:rFonts w:asciiTheme="minorHAnsi" w:hAnsiTheme="minorHAnsi"/>
        </w:rPr>
      </w:pPr>
    </w:p>
    <w:p w:rsidR="005D5FE5" w:rsidRPr="00790026" w:rsidRDefault="005D1988" w:rsidP="005D5FE5">
      <w:pPr>
        <w:jc w:val="center"/>
        <w:rPr>
          <w:rFonts w:asciiTheme="minorHAnsi" w:eastAsiaTheme="minorEastAsia" w:hAnsiTheme="minorHAnsi"/>
          <w:lang w:eastAsia="zh-CN"/>
        </w:rPr>
      </w:pPr>
      <w:r w:rsidRPr="005D1988">
        <w:rPr>
          <w:rFonts w:asciiTheme="minorHAnsi" w:hAnsiTheme="minorHAnsi"/>
          <w:noProof/>
          <w:lang w:bidi="ar-SA"/>
        </w:rPr>
        <w:lastRenderedPageBreak/>
        <w:pict>
          <v:shape id="Text Box 5" o:spid="_x0000_s1030" type="#_x0000_t202" style="position:absolute;left:0;text-align:left;margin-left:1.25pt;margin-top:-.1pt;width:186.95pt;height:110.55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" filled="f" stroked="f">
            <v:textbox style="mso-fit-shape-to-text:t">
              <w:txbxContent>
                <w:p w:rsidR="00CC70EA" w:rsidRPr="009252B4" w:rsidRDefault="00CC70EA" w:rsidP="00CC70EA">
                  <w:pPr>
                    <w:rPr>
                      <w:b/>
                    </w:rPr>
                  </w:pPr>
                  <w:r w:rsidRPr="009252B4">
                    <w:rPr>
                      <w:b/>
                    </w:rPr>
                    <w:t>F</w:t>
                  </w:r>
                  <w:r>
                    <w:rPr>
                      <w:b/>
                    </w:rPr>
                    <w:t>igure 3</w:t>
                  </w:r>
                </w:p>
              </w:txbxContent>
            </v:textbox>
          </v:shape>
        </w:pict>
      </w:r>
      <w:r w:rsidR="00C73D99" w:rsidRPr="00790026">
        <w:rPr>
          <w:noProof/>
          <w:lang w:eastAsia="zh-CN" w:bidi="ar-SA"/>
        </w:rPr>
        <w:drawing>
          <wp:inline distT="0" distB="0" distL="0" distR="0">
            <wp:extent cx="4772025" cy="32471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772025" cy="3247118"/>
                    </a:xfrm>
                    <a:prstGeom prst="rect">
                      <a:avLst/>
                    </a:prstGeom>
                  </pic:spPr>
                </pic:pic>
              </a:graphicData>
            </a:graphic>
          </wp:inline>
        </w:drawing>
      </w:r>
    </w:p>
    <w:p w:rsidR="0091332B" w:rsidRPr="00790026" w:rsidRDefault="0091332B" w:rsidP="0091332B">
      <w:pPr>
        <w:rPr>
          <w:rFonts w:asciiTheme="minorHAnsi" w:eastAsiaTheme="minorEastAsia" w:hAnsiTheme="minorHAnsi"/>
          <w:lang w:eastAsia="zh-CN"/>
        </w:rPr>
      </w:pPr>
    </w:p>
    <w:p w:rsidR="00584D4C" w:rsidRPr="00790026" w:rsidRDefault="00CC70EA" w:rsidP="0091332B">
      <w:pPr>
        <w:rPr>
          <w:rFonts w:asciiTheme="minorHAnsi" w:eastAsiaTheme="minorEastAsia" w:hAnsiTheme="minorHAnsi"/>
          <w:lang w:eastAsia="zh-CN"/>
        </w:rPr>
      </w:pPr>
      <w:r w:rsidRPr="00790026">
        <w:rPr>
          <w:rFonts w:asciiTheme="minorHAnsi" w:hAnsiTheme="minorHAnsi"/>
          <w:b/>
          <w:color w:val="07407A"/>
          <w:sz w:val="24"/>
        </w:rPr>
        <w:t>Data c</w:t>
      </w:r>
      <w:r w:rsidR="00584D4C" w:rsidRPr="00790026">
        <w:rPr>
          <w:rFonts w:asciiTheme="minorHAnsi" w:hAnsiTheme="minorHAnsi"/>
          <w:b/>
          <w:color w:val="07407A"/>
          <w:sz w:val="24"/>
        </w:rPr>
        <w:t xml:space="preserve">enter </w:t>
      </w:r>
      <w:r w:rsidRPr="00790026">
        <w:rPr>
          <w:rFonts w:asciiTheme="minorHAnsi" w:eastAsiaTheme="minorEastAsia" w:hAnsiTheme="minorHAnsi"/>
          <w:b/>
          <w:color w:val="07407A"/>
          <w:sz w:val="24"/>
          <w:lang w:eastAsia="zh-CN"/>
        </w:rPr>
        <w:t>c</w:t>
      </w:r>
      <w:r w:rsidR="00584D4C" w:rsidRPr="00790026">
        <w:rPr>
          <w:rFonts w:asciiTheme="minorHAnsi" w:eastAsiaTheme="minorEastAsia" w:hAnsiTheme="minorHAnsi" w:hint="eastAsia"/>
          <w:b/>
          <w:color w:val="07407A"/>
          <w:sz w:val="24"/>
          <w:lang w:eastAsia="zh-CN"/>
        </w:rPr>
        <w:t xml:space="preserve">loud </w:t>
      </w:r>
      <w:r w:rsidRPr="00790026">
        <w:rPr>
          <w:rFonts w:asciiTheme="minorHAnsi" w:hAnsiTheme="minorHAnsi"/>
          <w:b/>
          <w:color w:val="07407A"/>
          <w:sz w:val="24"/>
        </w:rPr>
        <w:t>m</w:t>
      </w:r>
      <w:r w:rsidR="00584D4C" w:rsidRPr="00790026">
        <w:rPr>
          <w:rFonts w:asciiTheme="minorHAnsi" w:hAnsiTheme="minorHAnsi"/>
          <w:b/>
          <w:color w:val="07407A"/>
          <w:sz w:val="24"/>
        </w:rPr>
        <w:t>aturity</w:t>
      </w:r>
      <w:r w:rsidRPr="00790026">
        <w:rPr>
          <w:rFonts w:asciiTheme="minorHAnsi" w:eastAsiaTheme="minorEastAsia" w:hAnsiTheme="minorHAnsi" w:hint="eastAsia"/>
          <w:b/>
          <w:color w:val="07407A"/>
          <w:sz w:val="24"/>
          <w:lang w:eastAsia="zh-CN"/>
        </w:rPr>
        <w:t xml:space="preserve"> </w:t>
      </w:r>
      <w:r w:rsidRPr="00790026">
        <w:rPr>
          <w:rFonts w:asciiTheme="minorHAnsi" w:eastAsiaTheme="minorEastAsia" w:hAnsiTheme="minorHAnsi"/>
          <w:b/>
          <w:color w:val="07407A"/>
          <w:sz w:val="24"/>
          <w:lang w:eastAsia="zh-CN"/>
        </w:rPr>
        <w:t>a</w:t>
      </w:r>
      <w:r w:rsidRPr="00790026">
        <w:rPr>
          <w:rFonts w:asciiTheme="minorHAnsi" w:eastAsiaTheme="minorEastAsia" w:hAnsiTheme="minorHAnsi" w:hint="eastAsia"/>
          <w:b/>
          <w:color w:val="07407A"/>
          <w:sz w:val="24"/>
          <w:lang w:eastAsia="zh-CN"/>
        </w:rPr>
        <w:t xml:space="preserve">ssessment </w:t>
      </w:r>
      <w:r w:rsidRPr="00790026">
        <w:rPr>
          <w:rFonts w:asciiTheme="minorHAnsi" w:eastAsiaTheme="minorEastAsia" w:hAnsiTheme="minorHAnsi"/>
          <w:b/>
          <w:color w:val="07407A"/>
          <w:sz w:val="24"/>
          <w:lang w:eastAsia="zh-CN"/>
        </w:rPr>
        <w:t>m</w:t>
      </w:r>
      <w:r w:rsidR="00584D4C" w:rsidRPr="00790026">
        <w:rPr>
          <w:rFonts w:asciiTheme="minorHAnsi" w:eastAsiaTheme="minorEastAsia" w:hAnsiTheme="minorHAnsi" w:hint="eastAsia"/>
          <w:b/>
          <w:color w:val="07407A"/>
          <w:sz w:val="24"/>
          <w:lang w:eastAsia="zh-CN"/>
        </w:rPr>
        <w:t>odel</w:t>
      </w:r>
    </w:p>
    <w:p w:rsidR="0091332B" w:rsidRPr="00790026" w:rsidRDefault="00B66249" w:rsidP="0091332B">
      <w:pPr>
        <w:rPr>
          <w:rFonts w:asciiTheme="minorHAnsi" w:hAnsiTheme="minorHAnsi"/>
        </w:rPr>
      </w:pPr>
      <w:r w:rsidRPr="00790026">
        <w:rPr>
          <w:rFonts w:asciiTheme="minorHAnsi" w:hAnsiTheme="minorHAnsi"/>
        </w:rPr>
        <w:t>TBR and Huawei jointly release the following assessment model to evaluate the data center cloud maturity level</w:t>
      </w:r>
      <w:r w:rsidR="0091332B" w:rsidRPr="00790026">
        <w:rPr>
          <w:rFonts w:asciiTheme="minorHAnsi" w:hAnsiTheme="minorHAnsi"/>
        </w:rPr>
        <w:t>:</w:t>
      </w:r>
    </w:p>
    <w:p w:rsidR="0091332B" w:rsidRPr="00790026" w:rsidRDefault="0091332B" w:rsidP="0091332B">
      <w:pPr>
        <w:rPr>
          <w:rFonts w:asciiTheme="minorHAnsi" w:hAnsiTheme="minorHAnsi"/>
        </w:rPr>
      </w:pPr>
    </w:p>
    <w:tbl>
      <w:tblPr>
        <w:tblStyle w:val="GridTable4-Accent11"/>
        <w:tblW w:w="5000" w:type="pct"/>
        <w:tblLook w:val="04A0"/>
      </w:tblPr>
      <w:tblGrid>
        <w:gridCol w:w="2921"/>
        <w:gridCol w:w="2643"/>
        <w:gridCol w:w="4012"/>
      </w:tblGrid>
      <w:tr w:rsidR="00584D4C" w:rsidRPr="00790026" w:rsidTr="00584D4C">
        <w:trPr>
          <w:cnfStyle w:val="100000000000"/>
          <w:trHeight w:val="240"/>
        </w:trPr>
        <w:tc>
          <w:tcPr>
            <w:cnfStyle w:val="001000000000"/>
            <w:tcW w:w="1525" w:type="pct"/>
            <w:hideMark/>
          </w:tcPr>
          <w:p w:rsidR="00584D4C" w:rsidRPr="00790026" w:rsidRDefault="00584D4C" w:rsidP="00BE332D">
            <w:pPr>
              <w:spacing w:before="100" w:beforeAutospacing="1" w:after="200" w:line="276" w:lineRule="auto"/>
              <w:jc w:val="center"/>
              <w:rPr>
                <w:rFonts w:asciiTheme="minorHAnsi" w:hAnsiTheme="minorHAnsi"/>
                <w:sz w:val="22"/>
                <w:szCs w:val="24"/>
              </w:rPr>
            </w:pPr>
            <w:r w:rsidRPr="00790026">
              <w:rPr>
                <w:rFonts w:asciiTheme="minorHAnsi" w:hAnsiTheme="minorHAnsi"/>
                <w:sz w:val="22"/>
                <w:szCs w:val="18"/>
              </w:rPr>
              <w:t>Category</w:t>
            </w:r>
          </w:p>
        </w:tc>
        <w:tc>
          <w:tcPr>
            <w:tcW w:w="1380" w:type="pct"/>
            <w:hideMark/>
          </w:tcPr>
          <w:p w:rsidR="00584D4C" w:rsidRPr="00790026" w:rsidRDefault="00584D4C" w:rsidP="00BE332D">
            <w:pPr>
              <w:spacing w:before="100" w:beforeAutospacing="1" w:after="200" w:line="276" w:lineRule="auto"/>
              <w:jc w:val="center"/>
              <w:cnfStyle w:val="100000000000"/>
              <w:rPr>
                <w:rFonts w:asciiTheme="minorHAnsi" w:hAnsiTheme="minorHAnsi"/>
                <w:sz w:val="22"/>
                <w:szCs w:val="24"/>
              </w:rPr>
            </w:pPr>
            <w:r w:rsidRPr="00790026">
              <w:rPr>
                <w:rFonts w:asciiTheme="minorHAnsi" w:hAnsiTheme="minorHAnsi"/>
                <w:sz w:val="22"/>
                <w:szCs w:val="18"/>
              </w:rPr>
              <w:t>Metric</w:t>
            </w:r>
          </w:p>
        </w:tc>
        <w:tc>
          <w:tcPr>
            <w:tcW w:w="2095" w:type="pct"/>
            <w:hideMark/>
          </w:tcPr>
          <w:p w:rsidR="00584D4C" w:rsidRPr="00790026" w:rsidRDefault="00584D4C" w:rsidP="00BE332D">
            <w:pPr>
              <w:spacing w:before="100" w:beforeAutospacing="1" w:after="200" w:line="276" w:lineRule="auto"/>
              <w:jc w:val="center"/>
              <w:cnfStyle w:val="100000000000"/>
              <w:rPr>
                <w:rFonts w:asciiTheme="minorHAnsi" w:hAnsiTheme="minorHAnsi"/>
                <w:sz w:val="22"/>
                <w:szCs w:val="24"/>
              </w:rPr>
            </w:pPr>
            <w:r w:rsidRPr="00790026">
              <w:rPr>
                <w:rFonts w:asciiTheme="minorHAnsi" w:hAnsiTheme="minorHAnsi"/>
                <w:sz w:val="22"/>
                <w:szCs w:val="18"/>
              </w:rPr>
              <w:t>Description</w:t>
            </w:r>
          </w:p>
        </w:tc>
      </w:tr>
      <w:tr w:rsidR="00584D4C" w:rsidRPr="00790026" w:rsidTr="00584D4C">
        <w:trPr>
          <w:cnfStyle w:val="000000100000"/>
          <w:trHeight w:val="790"/>
        </w:trPr>
        <w:tc>
          <w:tcPr>
            <w:cnfStyle w:val="001000000000"/>
            <w:tcW w:w="1525" w:type="pct"/>
            <w:vMerge w:val="restart"/>
            <w:hideMark/>
          </w:tcPr>
          <w:p w:rsidR="00584D4C" w:rsidRPr="00790026" w:rsidRDefault="00584D4C" w:rsidP="00BE332D">
            <w:pPr>
              <w:spacing w:before="100" w:beforeAutospacing="1" w:after="200" w:line="276" w:lineRule="auto"/>
              <w:rPr>
                <w:rFonts w:asciiTheme="minorHAnsi" w:hAnsiTheme="minorHAnsi"/>
                <w:sz w:val="22"/>
                <w:szCs w:val="24"/>
              </w:rPr>
            </w:pPr>
            <w:r w:rsidRPr="00790026">
              <w:rPr>
                <w:rFonts w:asciiTheme="minorHAnsi" w:hAnsiTheme="minorHAnsi"/>
                <w:color w:val="000000"/>
                <w:sz w:val="22"/>
                <w:szCs w:val="18"/>
              </w:rPr>
              <w:t>IT Business</w:t>
            </w:r>
          </w:p>
        </w:tc>
        <w:tc>
          <w:tcPr>
            <w:tcW w:w="1380" w:type="pct"/>
            <w:hideMark/>
          </w:tcPr>
          <w:p w:rsidR="00584D4C" w:rsidRPr="00790026" w:rsidRDefault="00584D4C" w:rsidP="00BE332D">
            <w:pPr>
              <w:spacing w:before="100" w:beforeAutospacing="1" w:after="200" w:line="216" w:lineRule="auto"/>
              <w:cnfStyle w:val="000000100000"/>
              <w:rPr>
                <w:rFonts w:asciiTheme="minorHAnsi" w:hAnsiTheme="minorHAnsi"/>
                <w:szCs w:val="24"/>
              </w:rPr>
            </w:pPr>
            <w:r w:rsidRPr="00790026">
              <w:rPr>
                <w:rFonts w:asciiTheme="minorHAnsi" w:hAnsiTheme="minorHAnsi"/>
                <w:color w:val="000000"/>
                <w:szCs w:val="18"/>
              </w:rPr>
              <w:t>Accounting &amp; Billing</w:t>
            </w:r>
          </w:p>
        </w:tc>
        <w:tc>
          <w:tcPr>
            <w:tcW w:w="2095" w:type="pct"/>
            <w:hideMark/>
          </w:tcPr>
          <w:p w:rsidR="00584D4C" w:rsidRPr="00790026" w:rsidRDefault="00C73D99" w:rsidP="00BE332D">
            <w:pPr>
              <w:spacing w:before="100" w:beforeAutospacing="1" w:after="200" w:line="216" w:lineRule="auto"/>
              <w:cnfStyle w:val="000000100000"/>
              <w:rPr>
                <w:rFonts w:asciiTheme="minorHAnsi" w:hAnsiTheme="minorHAnsi"/>
                <w:szCs w:val="24"/>
              </w:rPr>
            </w:pPr>
            <w:r w:rsidRPr="00790026">
              <w:rPr>
                <w:rFonts w:asciiTheme="minorHAnsi" w:hAnsiTheme="minorHAnsi"/>
                <w:color w:val="000000"/>
                <w:szCs w:val="18"/>
              </w:rPr>
              <w:t>Process focused </w:t>
            </w:r>
            <w:r w:rsidR="00584D4C" w:rsidRPr="00790026">
              <w:rPr>
                <w:rFonts w:asciiTheme="minorHAnsi" w:hAnsiTheme="minorHAnsi"/>
                <w:color w:val="000000"/>
                <w:szCs w:val="18"/>
              </w:rPr>
              <w:t>on IT chargeback, ability to look at usage cost of services, and provide accurate billing and invoicing based on consumption</w:t>
            </w:r>
          </w:p>
        </w:tc>
      </w:tr>
      <w:tr w:rsidR="00584D4C" w:rsidRPr="00790026" w:rsidTr="00584D4C">
        <w:trPr>
          <w:trHeight w:val="395"/>
        </w:trPr>
        <w:tc>
          <w:tcPr>
            <w:cnfStyle w:val="001000000000"/>
            <w:tcW w:w="1525" w:type="pct"/>
            <w:vMerge/>
            <w:hideMark/>
          </w:tcPr>
          <w:p w:rsidR="00584D4C" w:rsidRPr="00790026" w:rsidRDefault="00584D4C" w:rsidP="00BE332D">
            <w:pPr>
              <w:rPr>
                <w:rFonts w:asciiTheme="minorHAnsi" w:hAnsiTheme="minorHAnsi"/>
                <w:sz w:val="22"/>
                <w:szCs w:val="24"/>
              </w:rPr>
            </w:pPr>
          </w:p>
        </w:tc>
        <w:tc>
          <w:tcPr>
            <w:tcW w:w="1380" w:type="pct"/>
            <w:hideMark/>
          </w:tcPr>
          <w:p w:rsidR="00584D4C" w:rsidRPr="00790026" w:rsidRDefault="00584D4C" w:rsidP="00BE332D">
            <w:pPr>
              <w:spacing w:before="100" w:beforeAutospacing="1" w:after="200" w:line="216" w:lineRule="auto"/>
              <w:cnfStyle w:val="000000000000"/>
              <w:rPr>
                <w:rFonts w:asciiTheme="minorHAnsi" w:hAnsiTheme="minorHAnsi"/>
                <w:szCs w:val="24"/>
              </w:rPr>
            </w:pPr>
            <w:r w:rsidRPr="00790026">
              <w:rPr>
                <w:rFonts w:asciiTheme="minorHAnsi" w:hAnsiTheme="minorHAnsi"/>
                <w:color w:val="000000"/>
                <w:szCs w:val="18"/>
              </w:rPr>
              <w:t>Risk Management</w:t>
            </w:r>
          </w:p>
        </w:tc>
        <w:tc>
          <w:tcPr>
            <w:tcW w:w="2095" w:type="pct"/>
            <w:hideMark/>
          </w:tcPr>
          <w:p w:rsidR="00584D4C" w:rsidRPr="00790026" w:rsidRDefault="00584D4C" w:rsidP="00BE332D">
            <w:pPr>
              <w:spacing w:before="100" w:beforeAutospacing="1" w:after="200" w:line="216" w:lineRule="auto"/>
              <w:cnfStyle w:val="000000000000"/>
              <w:rPr>
                <w:rFonts w:asciiTheme="minorHAnsi" w:hAnsiTheme="minorHAnsi"/>
                <w:szCs w:val="24"/>
              </w:rPr>
            </w:pPr>
            <w:r w:rsidRPr="00790026">
              <w:rPr>
                <w:rFonts w:asciiTheme="minorHAnsi" w:hAnsiTheme="minorHAnsi"/>
                <w:color w:val="000000"/>
                <w:szCs w:val="18"/>
              </w:rPr>
              <w:t xml:space="preserve">Process focused on proactive risk management and mitigation to provide service quality and continuity </w:t>
            </w:r>
          </w:p>
        </w:tc>
      </w:tr>
      <w:tr w:rsidR="00584D4C" w:rsidRPr="00790026" w:rsidTr="00584D4C">
        <w:trPr>
          <w:cnfStyle w:val="000000100000"/>
          <w:trHeight w:val="380"/>
        </w:trPr>
        <w:tc>
          <w:tcPr>
            <w:cnfStyle w:val="001000000000"/>
            <w:tcW w:w="1525" w:type="pct"/>
            <w:vMerge w:val="restart"/>
            <w:hideMark/>
          </w:tcPr>
          <w:p w:rsidR="00584D4C" w:rsidRPr="00790026" w:rsidRDefault="00584D4C" w:rsidP="00BE332D">
            <w:pPr>
              <w:spacing w:before="100" w:beforeAutospacing="1" w:after="200" w:line="276" w:lineRule="auto"/>
              <w:rPr>
                <w:rFonts w:asciiTheme="minorHAnsi" w:hAnsiTheme="minorHAnsi"/>
                <w:sz w:val="22"/>
                <w:szCs w:val="24"/>
              </w:rPr>
            </w:pPr>
            <w:r w:rsidRPr="00790026">
              <w:rPr>
                <w:rFonts w:asciiTheme="minorHAnsi" w:hAnsiTheme="minorHAnsi"/>
                <w:color w:val="000000"/>
                <w:sz w:val="22"/>
                <w:szCs w:val="18"/>
              </w:rPr>
              <w:t>Service</w:t>
            </w:r>
          </w:p>
        </w:tc>
        <w:tc>
          <w:tcPr>
            <w:tcW w:w="1380" w:type="pct"/>
            <w:hideMark/>
          </w:tcPr>
          <w:p w:rsidR="00584D4C" w:rsidRPr="00790026" w:rsidRDefault="00584D4C" w:rsidP="00BE332D">
            <w:pPr>
              <w:spacing w:before="100" w:beforeAutospacing="1" w:after="200" w:line="216" w:lineRule="auto"/>
              <w:cnfStyle w:val="000000100000"/>
              <w:rPr>
                <w:rFonts w:asciiTheme="minorHAnsi" w:hAnsiTheme="minorHAnsi"/>
                <w:szCs w:val="24"/>
              </w:rPr>
            </w:pPr>
            <w:r w:rsidRPr="00790026">
              <w:rPr>
                <w:rFonts w:asciiTheme="minorHAnsi" w:hAnsiTheme="minorHAnsi"/>
                <w:color w:val="000000"/>
                <w:szCs w:val="18"/>
              </w:rPr>
              <w:t>Service Catalog Management</w:t>
            </w:r>
          </w:p>
        </w:tc>
        <w:tc>
          <w:tcPr>
            <w:tcW w:w="2095" w:type="pct"/>
            <w:hideMark/>
          </w:tcPr>
          <w:p w:rsidR="00584D4C" w:rsidRPr="00790026" w:rsidRDefault="00584D4C" w:rsidP="00BE332D">
            <w:pPr>
              <w:spacing w:before="100" w:beforeAutospacing="1" w:after="200" w:line="216" w:lineRule="auto"/>
              <w:cnfStyle w:val="000000100000"/>
              <w:rPr>
                <w:rFonts w:asciiTheme="minorHAnsi" w:hAnsiTheme="minorHAnsi"/>
                <w:szCs w:val="24"/>
              </w:rPr>
            </w:pPr>
            <w:r w:rsidRPr="00790026">
              <w:rPr>
                <w:rFonts w:asciiTheme="minorHAnsi" w:hAnsiTheme="minorHAnsi"/>
                <w:color w:val="000000"/>
                <w:szCs w:val="18"/>
              </w:rPr>
              <w:t>Mechanism to offer services to customers</w:t>
            </w:r>
          </w:p>
        </w:tc>
      </w:tr>
      <w:tr w:rsidR="00584D4C" w:rsidRPr="00790026" w:rsidTr="00584D4C">
        <w:trPr>
          <w:trHeight w:val="952"/>
        </w:trPr>
        <w:tc>
          <w:tcPr>
            <w:cnfStyle w:val="001000000000"/>
            <w:tcW w:w="1525" w:type="pct"/>
            <w:vMerge/>
            <w:hideMark/>
          </w:tcPr>
          <w:p w:rsidR="00584D4C" w:rsidRPr="00790026" w:rsidRDefault="00584D4C" w:rsidP="00BE332D">
            <w:pPr>
              <w:rPr>
                <w:rFonts w:asciiTheme="minorHAnsi" w:hAnsiTheme="minorHAnsi"/>
                <w:sz w:val="24"/>
                <w:szCs w:val="24"/>
              </w:rPr>
            </w:pPr>
          </w:p>
        </w:tc>
        <w:tc>
          <w:tcPr>
            <w:tcW w:w="1380"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Service Level Management</w:t>
            </w:r>
          </w:p>
        </w:tc>
        <w:tc>
          <w:tcPr>
            <w:tcW w:w="2095"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 xml:space="preserve">Establishment, development, tracking and reporting of tiered service offerings with appropriate availability metrics; establishes OLAs to support SLAs </w:t>
            </w:r>
          </w:p>
        </w:tc>
      </w:tr>
      <w:tr w:rsidR="00584D4C" w:rsidRPr="00790026" w:rsidTr="00584D4C">
        <w:trPr>
          <w:cnfStyle w:val="000000100000"/>
          <w:trHeight w:val="1421"/>
        </w:trPr>
        <w:tc>
          <w:tcPr>
            <w:cnfStyle w:val="001000000000"/>
            <w:tcW w:w="1525" w:type="pct"/>
            <w:vMerge w:val="restart"/>
            <w:hideMark/>
          </w:tcPr>
          <w:p w:rsidR="00584D4C" w:rsidRPr="00790026" w:rsidRDefault="00584D4C" w:rsidP="00BE332D">
            <w:pPr>
              <w:spacing w:before="100" w:beforeAutospacing="1" w:after="200" w:line="276" w:lineRule="auto"/>
              <w:rPr>
                <w:rFonts w:asciiTheme="minorHAnsi" w:hAnsiTheme="minorHAnsi"/>
                <w:sz w:val="22"/>
                <w:szCs w:val="24"/>
              </w:rPr>
            </w:pPr>
            <w:r w:rsidRPr="00790026">
              <w:rPr>
                <w:rFonts w:asciiTheme="minorHAnsi" w:hAnsiTheme="minorHAnsi"/>
                <w:color w:val="000000"/>
                <w:sz w:val="22"/>
                <w:szCs w:val="18"/>
              </w:rPr>
              <w:t>Operations</w:t>
            </w:r>
          </w:p>
        </w:tc>
        <w:tc>
          <w:tcPr>
            <w:tcW w:w="1380"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Monitoring, Event, Incident and Problem Management</w:t>
            </w:r>
          </w:p>
        </w:tc>
        <w:tc>
          <w:tcPr>
            <w:tcW w:w="2095"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Process to facilitate the timely restoration of service within agreed service levels; process manages the complete life cycle of an event from generation, prioritization and escalation to resolution and root cause analysis</w:t>
            </w:r>
          </w:p>
        </w:tc>
      </w:tr>
      <w:tr w:rsidR="00584D4C" w:rsidRPr="00790026" w:rsidTr="00584D4C">
        <w:trPr>
          <w:trHeight w:val="487"/>
        </w:trPr>
        <w:tc>
          <w:tcPr>
            <w:cnfStyle w:val="001000000000"/>
            <w:tcW w:w="1525" w:type="pct"/>
            <w:vMerge/>
            <w:hideMark/>
          </w:tcPr>
          <w:p w:rsidR="00584D4C" w:rsidRPr="00790026" w:rsidRDefault="00584D4C" w:rsidP="00BE332D">
            <w:pPr>
              <w:rPr>
                <w:rFonts w:asciiTheme="minorHAnsi" w:hAnsiTheme="minorHAnsi"/>
                <w:sz w:val="24"/>
                <w:szCs w:val="24"/>
              </w:rPr>
            </w:pPr>
          </w:p>
        </w:tc>
        <w:tc>
          <w:tcPr>
            <w:tcW w:w="1380"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Change Management</w:t>
            </w:r>
          </w:p>
        </w:tc>
        <w:tc>
          <w:tcPr>
            <w:tcW w:w="2095"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 xml:space="preserve">Process focusing on reduction of risk from changes; helps achieve minimal operational </w:t>
            </w:r>
            <w:r w:rsidRPr="00790026">
              <w:rPr>
                <w:rFonts w:asciiTheme="minorHAnsi" w:hAnsiTheme="minorHAnsi"/>
                <w:color w:val="000000"/>
              </w:rPr>
              <w:lastRenderedPageBreak/>
              <w:t>overhead</w:t>
            </w:r>
          </w:p>
        </w:tc>
      </w:tr>
      <w:tr w:rsidR="00584D4C" w:rsidRPr="00790026" w:rsidTr="00584D4C">
        <w:trPr>
          <w:cnfStyle w:val="000000100000"/>
          <w:trHeight w:val="204"/>
        </w:trPr>
        <w:tc>
          <w:tcPr>
            <w:cnfStyle w:val="001000000000"/>
            <w:tcW w:w="1525" w:type="pct"/>
            <w:vMerge/>
            <w:hideMark/>
          </w:tcPr>
          <w:p w:rsidR="00584D4C" w:rsidRPr="00790026" w:rsidRDefault="00584D4C" w:rsidP="00BE332D">
            <w:pPr>
              <w:rPr>
                <w:rFonts w:asciiTheme="minorHAnsi" w:hAnsiTheme="minorHAnsi"/>
                <w:sz w:val="24"/>
                <w:szCs w:val="24"/>
              </w:rPr>
            </w:pPr>
          </w:p>
        </w:tc>
        <w:tc>
          <w:tcPr>
            <w:tcW w:w="1380"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Capacity Management</w:t>
            </w:r>
          </w:p>
        </w:tc>
        <w:tc>
          <w:tcPr>
            <w:tcW w:w="2095"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Continual process to provide capacity availability for delivered services (e.g., managing the rightsizing of a vCenter cluster or organization virtual data center)</w:t>
            </w:r>
          </w:p>
        </w:tc>
      </w:tr>
      <w:tr w:rsidR="00584D4C" w:rsidRPr="00790026" w:rsidTr="00584D4C">
        <w:trPr>
          <w:trHeight w:val="762"/>
        </w:trPr>
        <w:tc>
          <w:tcPr>
            <w:cnfStyle w:val="001000000000"/>
            <w:tcW w:w="1525" w:type="pct"/>
            <w:vMerge/>
            <w:hideMark/>
          </w:tcPr>
          <w:p w:rsidR="00584D4C" w:rsidRPr="00790026" w:rsidRDefault="00584D4C" w:rsidP="00BE332D">
            <w:pPr>
              <w:rPr>
                <w:rFonts w:asciiTheme="minorHAnsi" w:hAnsiTheme="minorHAnsi"/>
                <w:sz w:val="24"/>
                <w:szCs w:val="24"/>
              </w:rPr>
            </w:pPr>
          </w:p>
        </w:tc>
        <w:tc>
          <w:tcPr>
            <w:tcW w:w="1380"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 xml:space="preserve">Availability and Continuity Management </w:t>
            </w:r>
          </w:p>
        </w:tc>
        <w:tc>
          <w:tcPr>
            <w:tcW w:w="2095"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 xml:space="preserve">Process to manage the availability of delivered services (makes sure service levels can be met </w:t>
            </w:r>
            <w:r w:rsidRPr="00790026">
              <w:rPr>
                <w:rFonts w:asciiTheme="minorHAnsi" w:hAnsiTheme="minorHAnsi"/>
              </w:rPr>
              <w:t xml:space="preserve">from an availability </w:t>
            </w:r>
            <w:r w:rsidRPr="00790026">
              <w:rPr>
                <w:rFonts w:asciiTheme="minorHAnsi" w:hAnsiTheme="minorHAnsi"/>
                <w:color w:val="000000"/>
              </w:rPr>
              <w:t>perspective and managing availability breaches)</w:t>
            </w:r>
          </w:p>
        </w:tc>
      </w:tr>
      <w:tr w:rsidR="00584D4C" w:rsidRPr="00790026" w:rsidTr="00584D4C">
        <w:trPr>
          <w:cnfStyle w:val="000000100000"/>
          <w:trHeight w:val="806"/>
        </w:trPr>
        <w:tc>
          <w:tcPr>
            <w:cnfStyle w:val="001000000000"/>
            <w:tcW w:w="1525" w:type="pct"/>
            <w:vMerge/>
            <w:hideMark/>
          </w:tcPr>
          <w:p w:rsidR="00584D4C" w:rsidRPr="00790026" w:rsidRDefault="00584D4C" w:rsidP="00BE332D">
            <w:pPr>
              <w:rPr>
                <w:rFonts w:asciiTheme="minorHAnsi" w:hAnsiTheme="minorHAnsi"/>
                <w:sz w:val="24"/>
                <w:szCs w:val="24"/>
              </w:rPr>
            </w:pPr>
          </w:p>
        </w:tc>
        <w:tc>
          <w:tcPr>
            <w:tcW w:w="1380"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Access and Security Management</w:t>
            </w:r>
          </w:p>
        </w:tc>
        <w:tc>
          <w:tcPr>
            <w:tcW w:w="2095"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Process to provide secure cloud and virtualization multi</w:t>
            </w:r>
            <w:r w:rsidR="00B66249" w:rsidRPr="00790026">
              <w:rPr>
                <w:rFonts w:asciiTheme="minorHAnsi" w:hAnsiTheme="minorHAnsi"/>
                <w:color w:val="000000"/>
              </w:rPr>
              <w:t>-</w:t>
            </w:r>
            <w:r w:rsidRPr="00790026">
              <w:rPr>
                <w:rFonts w:asciiTheme="minorHAnsi" w:hAnsiTheme="minorHAnsi"/>
                <w:color w:val="000000"/>
              </w:rPr>
              <w:t>tenancy zones that are compliant, trusted and audited</w:t>
            </w:r>
          </w:p>
        </w:tc>
      </w:tr>
      <w:tr w:rsidR="00584D4C" w:rsidRPr="00790026" w:rsidTr="00584D4C">
        <w:trPr>
          <w:trHeight w:val="1074"/>
        </w:trPr>
        <w:tc>
          <w:tcPr>
            <w:cnfStyle w:val="001000000000"/>
            <w:tcW w:w="1525" w:type="pct"/>
            <w:vMerge w:val="restart"/>
            <w:hideMark/>
          </w:tcPr>
          <w:p w:rsidR="00584D4C" w:rsidRPr="00790026" w:rsidRDefault="00584D4C" w:rsidP="00BE332D">
            <w:pPr>
              <w:spacing w:before="100" w:beforeAutospacing="1" w:after="200" w:line="276" w:lineRule="auto"/>
              <w:rPr>
                <w:rFonts w:asciiTheme="minorHAnsi" w:hAnsiTheme="minorHAnsi"/>
                <w:sz w:val="22"/>
                <w:szCs w:val="24"/>
              </w:rPr>
            </w:pPr>
            <w:r w:rsidRPr="00790026">
              <w:rPr>
                <w:rFonts w:asciiTheme="minorHAnsi" w:hAnsiTheme="minorHAnsi"/>
                <w:color w:val="000000"/>
                <w:sz w:val="22"/>
                <w:szCs w:val="18"/>
              </w:rPr>
              <w:t>Infrastructure</w:t>
            </w:r>
          </w:p>
        </w:tc>
        <w:tc>
          <w:tcPr>
            <w:tcW w:w="1380"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Infrastructure Architecture</w:t>
            </w:r>
          </w:p>
        </w:tc>
        <w:tc>
          <w:tcPr>
            <w:tcW w:w="2095" w:type="pct"/>
            <w:hideMark/>
          </w:tcPr>
          <w:p w:rsidR="00584D4C" w:rsidRPr="00790026" w:rsidRDefault="00584D4C" w:rsidP="00BE332D">
            <w:pPr>
              <w:spacing w:before="100" w:beforeAutospacing="1" w:after="200" w:line="216" w:lineRule="auto"/>
              <w:cnfStyle w:val="000000000000"/>
              <w:rPr>
                <w:rFonts w:asciiTheme="minorHAnsi" w:hAnsiTheme="minorHAnsi"/>
              </w:rPr>
            </w:pPr>
            <w:r w:rsidRPr="00790026">
              <w:rPr>
                <w:rFonts w:asciiTheme="minorHAnsi" w:hAnsiTheme="minorHAnsi"/>
                <w:color w:val="000000"/>
              </w:rPr>
              <w:t>Process for developing and maintaining the cloud and virtualization environment architecture; facilitates adherence to corporate standards and integration with overall enterprise architecture</w:t>
            </w:r>
          </w:p>
        </w:tc>
      </w:tr>
      <w:tr w:rsidR="00584D4C" w:rsidRPr="00790026" w:rsidTr="00584D4C">
        <w:trPr>
          <w:cnfStyle w:val="000000100000"/>
          <w:trHeight w:val="483"/>
        </w:trPr>
        <w:tc>
          <w:tcPr>
            <w:cnfStyle w:val="001000000000"/>
            <w:tcW w:w="1525" w:type="pct"/>
            <w:vMerge/>
            <w:hideMark/>
          </w:tcPr>
          <w:p w:rsidR="00584D4C" w:rsidRPr="00790026" w:rsidRDefault="00584D4C" w:rsidP="00BE332D">
            <w:pPr>
              <w:rPr>
                <w:rFonts w:asciiTheme="minorHAnsi" w:hAnsiTheme="minorHAnsi"/>
                <w:sz w:val="24"/>
                <w:szCs w:val="24"/>
              </w:rPr>
            </w:pPr>
          </w:p>
        </w:tc>
        <w:tc>
          <w:tcPr>
            <w:tcW w:w="1380"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Infrastructure Deployment</w:t>
            </w:r>
          </w:p>
        </w:tc>
        <w:tc>
          <w:tcPr>
            <w:tcW w:w="2095" w:type="pct"/>
            <w:hideMark/>
          </w:tcPr>
          <w:p w:rsidR="00584D4C" w:rsidRPr="00790026" w:rsidRDefault="00584D4C" w:rsidP="00BE332D">
            <w:pPr>
              <w:spacing w:before="100" w:beforeAutospacing="1" w:after="200" w:line="216" w:lineRule="auto"/>
              <w:cnfStyle w:val="000000100000"/>
              <w:rPr>
                <w:rFonts w:asciiTheme="minorHAnsi" w:hAnsiTheme="minorHAnsi"/>
              </w:rPr>
            </w:pPr>
            <w:r w:rsidRPr="00790026">
              <w:rPr>
                <w:rFonts w:asciiTheme="minorHAnsi" w:hAnsiTheme="minorHAnsi"/>
                <w:color w:val="000000"/>
              </w:rPr>
              <w:t>Process for repeatable and reliable implementation of cloud and virtualization architecture</w:t>
            </w:r>
          </w:p>
        </w:tc>
      </w:tr>
    </w:tbl>
    <w:p w:rsidR="0091332B" w:rsidRPr="00790026" w:rsidRDefault="0091332B" w:rsidP="0091332B">
      <w:pPr>
        <w:rPr>
          <w:rFonts w:asciiTheme="minorHAnsi" w:hAnsiTheme="minorHAnsi"/>
        </w:rPr>
      </w:pPr>
      <w:r w:rsidRPr="00790026">
        <w:rPr>
          <w:rFonts w:asciiTheme="minorHAnsi" w:hAnsiTheme="minorHAnsi"/>
          <w:caps/>
          <w:color w:val="808080"/>
          <w:sz w:val="16"/>
        </w:rPr>
        <w:t>Source: Huawei</w:t>
      </w:r>
      <w:r w:rsidR="00BA0C57" w:rsidRPr="00790026">
        <w:rPr>
          <w:rFonts w:asciiTheme="minorHAnsi" w:hAnsiTheme="minorHAnsi"/>
          <w:caps/>
          <w:color w:val="808080"/>
          <w:sz w:val="16"/>
        </w:rPr>
        <w:t xml:space="preserve"> And TBR</w:t>
      </w:r>
    </w:p>
    <w:p w:rsidR="0091332B" w:rsidRPr="00790026" w:rsidRDefault="0091332B" w:rsidP="0091332B">
      <w:pPr>
        <w:rPr>
          <w:rFonts w:asciiTheme="minorHAnsi" w:eastAsiaTheme="minorEastAsia" w:hAnsiTheme="minorHAnsi"/>
          <w:lang w:eastAsia="zh-CN"/>
        </w:rPr>
      </w:pPr>
    </w:p>
    <w:p w:rsidR="00CC28BB" w:rsidRPr="00790026" w:rsidRDefault="00CC28BB" w:rsidP="002C478D">
      <w:pPr>
        <w:pStyle w:val="1"/>
        <w:spacing w:before="0"/>
        <w:rPr>
          <w:rFonts w:asciiTheme="minorHAnsi" w:hAnsiTheme="minorHAnsi"/>
          <w:color w:val="07407A"/>
          <w:sz w:val="26"/>
          <w:szCs w:val="26"/>
        </w:rPr>
      </w:pPr>
      <w:r w:rsidRPr="00790026">
        <w:rPr>
          <w:rFonts w:asciiTheme="minorHAnsi" w:hAnsiTheme="minorHAnsi"/>
          <w:color w:val="07407A"/>
          <w:sz w:val="26"/>
          <w:szCs w:val="26"/>
        </w:rPr>
        <w:t>Conclusion</w:t>
      </w:r>
    </w:p>
    <w:p w:rsidR="00AB5427" w:rsidRPr="00790026" w:rsidRDefault="00AB5427" w:rsidP="002C478D">
      <w:pPr>
        <w:pStyle w:val="1"/>
        <w:spacing w:before="0"/>
        <w:rPr>
          <w:rFonts w:asciiTheme="minorHAnsi" w:hAnsiTheme="minorHAnsi"/>
          <w:b w:val="0"/>
          <w:color w:val="auto"/>
          <w:sz w:val="20"/>
          <w:szCs w:val="26"/>
        </w:rPr>
      </w:pPr>
      <w:r w:rsidRPr="00790026">
        <w:rPr>
          <w:rFonts w:asciiTheme="minorHAnsi" w:hAnsiTheme="minorHAnsi"/>
          <w:b w:val="0"/>
          <w:color w:val="auto"/>
          <w:sz w:val="20"/>
          <w:szCs w:val="26"/>
        </w:rPr>
        <w:t>To date</w:t>
      </w:r>
      <w:r w:rsidR="00D22E98" w:rsidRPr="00790026">
        <w:rPr>
          <w:rFonts w:asciiTheme="minorHAnsi" w:hAnsiTheme="minorHAnsi"/>
          <w:b w:val="0"/>
          <w:color w:val="auto"/>
          <w:sz w:val="20"/>
          <w:szCs w:val="26"/>
        </w:rPr>
        <w:t>,</w:t>
      </w:r>
      <w:r w:rsidRPr="00790026">
        <w:rPr>
          <w:rFonts w:asciiTheme="minorHAnsi" w:hAnsiTheme="minorHAnsi"/>
          <w:b w:val="0"/>
          <w:color w:val="auto"/>
          <w:sz w:val="20"/>
          <w:szCs w:val="26"/>
        </w:rPr>
        <w:t xml:space="preserve"> a handful of Tier 1 service providers have begun the journey to </w:t>
      </w:r>
      <w:r w:rsidR="009618AE" w:rsidRPr="00790026">
        <w:rPr>
          <w:rFonts w:asciiTheme="minorHAnsi" w:hAnsiTheme="minorHAnsi"/>
          <w:b w:val="0"/>
          <w:color w:val="auto"/>
          <w:sz w:val="20"/>
          <w:szCs w:val="26"/>
        </w:rPr>
        <w:t>ICT infrastructure transformation</w:t>
      </w:r>
      <w:r w:rsidRPr="00790026">
        <w:rPr>
          <w:rFonts w:asciiTheme="minorHAnsi" w:hAnsiTheme="minorHAnsi"/>
          <w:b w:val="0"/>
          <w:color w:val="auto"/>
          <w:sz w:val="20"/>
          <w:szCs w:val="26"/>
        </w:rPr>
        <w:t>. TBR surveys indicate this is core to their strategy</w:t>
      </w:r>
      <w:r w:rsidR="00D22E98" w:rsidRPr="00790026">
        <w:rPr>
          <w:rFonts w:asciiTheme="minorHAnsi" w:hAnsiTheme="minorHAnsi"/>
          <w:b w:val="0"/>
          <w:color w:val="auto"/>
          <w:sz w:val="20"/>
          <w:szCs w:val="26"/>
        </w:rPr>
        <w:t>,</w:t>
      </w:r>
      <w:r w:rsidRPr="00790026">
        <w:rPr>
          <w:rFonts w:asciiTheme="minorHAnsi" w:hAnsiTheme="minorHAnsi"/>
          <w:b w:val="0"/>
          <w:color w:val="auto"/>
          <w:sz w:val="20"/>
          <w:szCs w:val="26"/>
        </w:rPr>
        <w:t xml:space="preserve"> and we believe once advantages from this new model manifest in lower cost</w:t>
      </w:r>
      <w:r w:rsidR="00D22E98" w:rsidRPr="00790026">
        <w:rPr>
          <w:rFonts w:asciiTheme="minorHAnsi" w:hAnsiTheme="minorHAnsi"/>
          <w:b w:val="0"/>
          <w:color w:val="auto"/>
          <w:sz w:val="20"/>
          <w:szCs w:val="26"/>
        </w:rPr>
        <w:t>s</w:t>
      </w:r>
      <w:r w:rsidRPr="00790026">
        <w:rPr>
          <w:rFonts w:asciiTheme="minorHAnsi" w:hAnsiTheme="minorHAnsi"/>
          <w:b w:val="0"/>
          <w:color w:val="auto"/>
          <w:sz w:val="20"/>
          <w:szCs w:val="26"/>
        </w:rPr>
        <w:t xml:space="preserve"> and increased revenue, the rest of the service provider market will follow.</w:t>
      </w:r>
    </w:p>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732C4A" w:rsidRPr="00790026" w:rsidRDefault="00732C4A" w:rsidP="00732C4A"/>
    <w:p w:rsidR="00AB5427" w:rsidRPr="00790026" w:rsidRDefault="00AB5427" w:rsidP="002C478D">
      <w:pPr>
        <w:rPr>
          <w:rFonts w:asciiTheme="minorHAnsi" w:hAnsiTheme="minorHAnsi"/>
        </w:rPr>
      </w:pPr>
    </w:p>
    <w:p w:rsidR="009618AE" w:rsidRPr="00790026" w:rsidRDefault="009618AE" w:rsidP="002C478D">
      <w:pPr>
        <w:rPr>
          <w:rFonts w:asciiTheme="minorHAnsi" w:hAnsiTheme="minorHAnsi"/>
          <w:b/>
          <w:color w:val="002060"/>
          <w:sz w:val="24"/>
        </w:rPr>
      </w:pPr>
      <w:r w:rsidRPr="00790026">
        <w:rPr>
          <w:rFonts w:asciiTheme="minorHAnsi" w:hAnsiTheme="minorHAnsi"/>
          <w:b/>
          <w:color w:val="002060"/>
          <w:sz w:val="24"/>
        </w:rPr>
        <w:lastRenderedPageBreak/>
        <w:t>About Huawei</w:t>
      </w:r>
    </w:p>
    <w:p w:rsidR="009618AE" w:rsidRPr="00790026" w:rsidRDefault="009618AE" w:rsidP="002C478D">
      <w:pPr>
        <w:rPr>
          <w:rFonts w:asciiTheme="minorHAnsi" w:hAnsiTheme="minorHAnsi"/>
        </w:rPr>
      </w:pPr>
    </w:p>
    <w:p w:rsidR="00AB5427" w:rsidRPr="00790026" w:rsidRDefault="00AB5427" w:rsidP="002C478D">
      <w:pPr>
        <w:rPr>
          <w:rFonts w:asciiTheme="minorHAnsi" w:hAnsiTheme="minorHAnsi"/>
        </w:rPr>
      </w:pPr>
      <w:r w:rsidRPr="00790026">
        <w:rPr>
          <w:rFonts w:asciiTheme="minorHAnsi" w:hAnsiTheme="minorHAnsi"/>
        </w:rPr>
        <w:t xml:space="preserve">Huawei is in a leading position with </w:t>
      </w:r>
      <w:r w:rsidR="00732C4A" w:rsidRPr="00790026">
        <w:rPr>
          <w:rFonts w:asciiTheme="minorHAnsi" w:hAnsiTheme="minorHAnsi"/>
        </w:rPr>
        <w:t>its service-</w:t>
      </w:r>
      <w:r w:rsidR="009618AE" w:rsidRPr="00790026">
        <w:rPr>
          <w:rFonts w:asciiTheme="minorHAnsi" w:hAnsiTheme="minorHAnsi"/>
        </w:rPr>
        <w:t>driven data center solution</w:t>
      </w:r>
      <w:r w:rsidRPr="00790026">
        <w:rPr>
          <w:rFonts w:asciiTheme="minorHAnsi" w:hAnsiTheme="minorHAnsi"/>
        </w:rPr>
        <w:t>, which rest</w:t>
      </w:r>
      <w:r w:rsidR="008D398C" w:rsidRPr="00790026">
        <w:rPr>
          <w:rFonts w:asciiTheme="minorHAnsi" w:hAnsiTheme="minorHAnsi"/>
        </w:rPr>
        <w:t>s</w:t>
      </w:r>
      <w:r w:rsidRPr="00790026">
        <w:rPr>
          <w:rFonts w:asciiTheme="minorHAnsi" w:hAnsiTheme="minorHAnsi"/>
        </w:rPr>
        <w:t xml:space="preserve"> at the core of its broad product and services portfolio of ICT infrastructure and transformation capabilities. </w:t>
      </w:r>
      <w:r w:rsidR="00D22E98" w:rsidRPr="00790026">
        <w:rPr>
          <w:rFonts w:asciiTheme="minorHAnsi" w:hAnsiTheme="minorHAnsi"/>
        </w:rPr>
        <w:t xml:space="preserve">Companies </w:t>
      </w:r>
      <w:r w:rsidRPr="00790026">
        <w:rPr>
          <w:rFonts w:asciiTheme="minorHAnsi" w:hAnsiTheme="minorHAnsi"/>
        </w:rPr>
        <w:t xml:space="preserve">such as China Mobile, </w:t>
      </w:r>
      <w:r w:rsidR="00D22E98" w:rsidRPr="00790026">
        <w:rPr>
          <w:rFonts w:asciiTheme="minorHAnsi" w:hAnsiTheme="minorHAnsi"/>
        </w:rPr>
        <w:t>Telefonica and</w:t>
      </w:r>
      <w:r w:rsidR="003F420C" w:rsidRPr="00790026">
        <w:rPr>
          <w:rFonts w:asciiTheme="minorHAnsi" w:hAnsiTheme="minorHAnsi"/>
        </w:rPr>
        <w:t xml:space="preserve"> Star </w:t>
      </w:r>
      <w:r w:rsidR="00D22E98" w:rsidRPr="00790026">
        <w:rPr>
          <w:rFonts w:asciiTheme="minorHAnsi" w:hAnsiTheme="minorHAnsi"/>
        </w:rPr>
        <w:t>Hub in Singapore</w:t>
      </w:r>
      <w:r w:rsidRPr="00790026">
        <w:rPr>
          <w:rFonts w:asciiTheme="minorHAnsi" w:hAnsiTheme="minorHAnsi"/>
        </w:rPr>
        <w:t xml:space="preserve"> as well as government, utilities, energy, transportation, finance and Internet </w:t>
      </w:r>
      <w:r w:rsidR="00D22E98" w:rsidRPr="00790026">
        <w:rPr>
          <w:rFonts w:asciiTheme="minorHAnsi" w:hAnsiTheme="minorHAnsi"/>
        </w:rPr>
        <w:t>s</w:t>
      </w:r>
      <w:r w:rsidRPr="00790026">
        <w:rPr>
          <w:rFonts w:asciiTheme="minorHAnsi" w:hAnsiTheme="minorHAnsi"/>
        </w:rPr>
        <w:t xml:space="preserve">ervice </w:t>
      </w:r>
      <w:r w:rsidR="00D22E98" w:rsidRPr="00790026">
        <w:rPr>
          <w:rFonts w:asciiTheme="minorHAnsi" w:hAnsiTheme="minorHAnsi"/>
        </w:rPr>
        <w:t>p</w:t>
      </w:r>
      <w:r w:rsidR="00732C4A" w:rsidRPr="00790026">
        <w:rPr>
          <w:rFonts w:asciiTheme="minorHAnsi" w:hAnsiTheme="minorHAnsi"/>
        </w:rPr>
        <w:t>roviders have taken advantage</w:t>
      </w:r>
      <w:r w:rsidRPr="00790026">
        <w:rPr>
          <w:rFonts w:asciiTheme="minorHAnsi" w:hAnsiTheme="minorHAnsi"/>
        </w:rPr>
        <w:t xml:space="preserve"> of Huawei’s data center capabilities.</w:t>
      </w:r>
    </w:p>
    <w:p w:rsidR="002C478D" w:rsidRPr="00790026" w:rsidRDefault="002C478D" w:rsidP="002C478D">
      <w:pPr>
        <w:rPr>
          <w:rFonts w:asciiTheme="minorHAnsi" w:hAnsiTheme="minorHAnsi"/>
        </w:rPr>
      </w:pPr>
    </w:p>
    <w:p w:rsidR="001069B2" w:rsidRPr="00790026" w:rsidRDefault="003708E1" w:rsidP="003F420C">
      <w:pPr>
        <w:spacing w:after="200" w:line="276" w:lineRule="auto"/>
        <w:rPr>
          <w:rFonts w:asciiTheme="minorHAnsi" w:hAnsiTheme="minorHAnsi"/>
          <w:b/>
          <w:color w:val="07407A"/>
          <w:sz w:val="26"/>
          <w:szCs w:val="26"/>
        </w:rPr>
      </w:pPr>
      <w:r w:rsidRPr="00790026">
        <w:rPr>
          <w:rFonts w:asciiTheme="minorHAnsi" w:hAnsiTheme="minorHAnsi" w:cstheme="minorHAnsi"/>
          <w:b/>
          <w:noProof/>
          <w:lang w:eastAsia="zh-CN" w:bidi="ar-SA"/>
        </w:rPr>
        <w:drawing>
          <wp:anchor distT="0" distB="0" distL="114300" distR="114300" simplePos="0" relativeHeight="251668480" behindDoc="1" locked="0" layoutInCell="1" allowOverlap="1">
            <wp:simplePos x="0" y="0"/>
            <wp:positionH relativeFrom="column">
              <wp:posOffset>4890770</wp:posOffset>
            </wp:positionH>
            <wp:positionV relativeFrom="paragraph">
              <wp:posOffset>-398145</wp:posOffset>
            </wp:positionV>
            <wp:extent cx="1139825" cy="779145"/>
            <wp:effectExtent l="0" t="0" r="0" b="0"/>
            <wp:wrapTight wrapText="bothSides">
              <wp:wrapPolygon edited="0">
                <wp:start x="14440" y="0"/>
                <wp:lineTo x="10469" y="6337"/>
                <wp:lineTo x="10469" y="6866"/>
                <wp:lineTo x="14440" y="8978"/>
                <wp:lineTo x="1444" y="9506"/>
                <wp:lineTo x="0" y="10034"/>
                <wp:lineTo x="722" y="17956"/>
                <wp:lineTo x="14801" y="17956"/>
                <wp:lineTo x="17689" y="8978"/>
                <wp:lineTo x="20577" y="8450"/>
                <wp:lineTo x="20216" y="6866"/>
                <wp:lineTo x="16245" y="0"/>
                <wp:lineTo x="1444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9825" cy="779145"/>
                    </a:xfrm>
                    <a:prstGeom prst="rect">
                      <a:avLst/>
                    </a:prstGeom>
                    <a:noFill/>
                    <a:ln>
                      <a:noFill/>
                    </a:ln>
                  </pic:spPr>
                </pic:pic>
              </a:graphicData>
            </a:graphic>
          </wp:anchor>
        </w:drawing>
      </w:r>
      <w:r w:rsidR="001069B2" w:rsidRPr="00790026">
        <w:rPr>
          <w:rFonts w:asciiTheme="minorHAnsi" w:hAnsiTheme="minorHAnsi"/>
          <w:b/>
          <w:color w:val="07407A"/>
          <w:sz w:val="26"/>
          <w:szCs w:val="26"/>
        </w:rPr>
        <w:t>About TBR</w:t>
      </w:r>
    </w:p>
    <w:p w:rsidR="00614516" w:rsidRPr="00790026" w:rsidRDefault="001069B2" w:rsidP="00871E72">
      <w:pPr>
        <w:pStyle w:val="TBRHeading1"/>
        <w:tabs>
          <w:tab w:val="left" w:pos="2880"/>
        </w:tabs>
        <w:spacing w:before="0" w:after="0" w:line="280" w:lineRule="exact"/>
        <w:rPr>
          <w:rFonts w:asciiTheme="minorHAnsi" w:hAnsiTheme="minorHAnsi" w:cstheme="minorHAnsi"/>
          <w:iCs/>
          <w:color w:val="auto"/>
          <w:sz w:val="20"/>
          <w:szCs w:val="22"/>
        </w:rPr>
      </w:pPr>
      <w:r w:rsidRPr="00790026">
        <w:rPr>
          <w:rFonts w:asciiTheme="minorHAnsi" w:hAnsiTheme="minorHAnsi" w:cstheme="minorHAnsi"/>
          <w:iCs/>
          <w:color w:val="auto"/>
          <w:sz w:val="20"/>
          <w:szCs w:val="22"/>
        </w:rPr>
        <w:t xml:space="preserve">Technology Business Research, Inc. is a leading independent technology market research and consulting firm specializing in the business and financial </w:t>
      </w:r>
      <w:r w:rsidR="007A714A" w:rsidRPr="00790026">
        <w:rPr>
          <w:rFonts w:asciiTheme="minorHAnsi" w:hAnsiTheme="minorHAnsi" w:cstheme="minorHAnsi"/>
          <w:iCs/>
          <w:color w:val="auto"/>
          <w:sz w:val="20"/>
          <w:szCs w:val="22"/>
        </w:rPr>
        <w:t>analyses of hardware, software, professional services, telecom and enterprise network vendors, and operators.</w:t>
      </w:r>
      <w:r w:rsidRPr="00790026">
        <w:rPr>
          <w:rFonts w:asciiTheme="minorHAnsi" w:hAnsiTheme="minorHAnsi" w:cstheme="minorHAnsi"/>
          <w:iCs/>
          <w:color w:val="auto"/>
          <w:sz w:val="20"/>
          <w:szCs w:val="22"/>
        </w:rPr>
        <w:t xml:space="preserve"> </w:t>
      </w:r>
    </w:p>
    <w:p w:rsidR="007A714A" w:rsidRPr="00790026" w:rsidRDefault="007A714A" w:rsidP="00871E72">
      <w:pPr>
        <w:pStyle w:val="TBRHeading1"/>
        <w:tabs>
          <w:tab w:val="left" w:pos="2880"/>
        </w:tabs>
        <w:spacing w:before="0" w:after="0" w:line="280" w:lineRule="exact"/>
        <w:rPr>
          <w:rFonts w:asciiTheme="minorHAnsi" w:hAnsiTheme="minorHAnsi" w:cstheme="minorHAnsi"/>
          <w:iCs/>
          <w:color w:val="auto"/>
          <w:sz w:val="20"/>
          <w:szCs w:val="22"/>
        </w:rPr>
      </w:pPr>
    </w:p>
    <w:p w:rsidR="00614516" w:rsidRPr="00790026" w:rsidRDefault="00614516" w:rsidP="00614516">
      <w:pPr>
        <w:pStyle w:val="TBRHeading1"/>
        <w:tabs>
          <w:tab w:val="left" w:pos="2880"/>
        </w:tabs>
        <w:spacing w:before="0" w:after="0" w:line="280" w:lineRule="exact"/>
        <w:rPr>
          <w:rFonts w:asciiTheme="minorHAnsi" w:hAnsiTheme="minorHAnsi" w:cstheme="minorHAnsi"/>
          <w:iCs/>
          <w:color w:val="auto"/>
          <w:sz w:val="20"/>
          <w:szCs w:val="20"/>
        </w:rPr>
      </w:pPr>
      <w:r w:rsidRPr="00790026">
        <w:rPr>
          <w:rFonts w:asciiTheme="minorHAnsi" w:hAnsiTheme="minorHAnsi" w:cstheme="minorHAnsi"/>
          <w:iCs/>
          <w:color w:val="auto"/>
          <w:sz w:val="20"/>
          <w:szCs w:val="20"/>
        </w:rPr>
        <w:t xml:space="preserve">Serving a global clientele, TBR provides timely and actionable market research and business intelligence in formats that are tailored to clients’ needs. Our analysts are available to further address client-specific issues or information needs on an inquiry or proprietary consulting basis. </w:t>
      </w:r>
    </w:p>
    <w:p w:rsidR="001069B2" w:rsidRPr="00790026" w:rsidRDefault="0037731B" w:rsidP="000F22CC">
      <w:pPr>
        <w:pStyle w:val="1"/>
        <w:rPr>
          <w:rFonts w:asciiTheme="minorHAnsi" w:hAnsiTheme="minorHAnsi"/>
          <w:color w:val="07407A"/>
          <w:sz w:val="26"/>
          <w:szCs w:val="26"/>
        </w:rPr>
      </w:pPr>
      <w:r w:rsidRPr="00790026">
        <w:rPr>
          <w:rFonts w:asciiTheme="minorHAnsi" w:hAnsiTheme="minorHAnsi"/>
          <w:color w:val="07407A"/>
          <w:sz w:val="26"/>
          <w:szCs w:val="26"/>
        </w:rPr>
        <w:t xml:space="preserve">For </w:t>
      </w:r>
      <w:r w:rsidR="00CC70EA" w:rsidRPr="00790026">
        <w:rPr>
          <w:rFonts w:asciiTheme="minorHAnsi" w:hAnsiTheme="minorHAnsi"/>
          <w:color w:val="07407A"/>
          <w:sz w:val="26"/>
          <w:szCs w:val="26"/>
        </w:rPr>
        <w:t>m</w:t>
      </w:r>
      <w:r w:rsidR="001069B2" w:rsidRPr="00790026">
        <w:rPr>
          <w:rFonts w:asciiTheme="minorHAnsi" w:hAnsiTheme="minorHAnsi"/>
          <w:color w:val="07407A"/>
          <w:sz w:val="26"/>
          <w:szCs w:val="26"/>
        </w:rPr>
        <w:t xml:space="preserve">ore </w:t>
      </w:r>
      <w:r w:rsidR="00CC70EA" w:rsidRPr="00790026">
        <w:rPr>
          <w:rFonts w:asciiTheme="minorHAnsi" w:hAnsiTheme="minorHAnsi"/>
          <w:color w:val="07407A"/>
          <w:sz w:val="26"/>
          <w:szCs w:val="26"/>
        </w:rPr>
        <w:t>i</w:t>
      </w:r>
      <w:r w:rsidR="001069B2" w:rsidRPr="00790026">
        <w:rPr>
          <w:rFonts w:asciiTheme="minorHAnsi" w:hAnsiTheme="minorHAnsi"/>
          <w:color w:val="07407A"/>
          <w:sz w:val="26"/>
          <w:szCs w:val="26"/>
        </w:rPr>
        <w:t>nformation</w:t>
      </w:r>
    </w:p>
    <w:p w:rsidR="001069B2" w:rsidRPr="00790026" w:rsidRDefault="001069B2" w:rsidP="00871E72">
      <w:pPr>
        <w:pStyle w:val="TBRHeading1"/>
        <w:tabs>
          <w:tab w:val="left" w:pos="2880"/>
        </w:tabs>
        <w:spacing w:before="0" w:after="0" w:line="240" w:lineRule="atLeast"/>
        <w:rPr>
          <w:rFonts w:asciiTheme="minorHAnsi" w:hAnsiTheme="minorHAnsi" w:cstheme="minorHAnsi"/>
          <w:iCs/>
          <w:color w:val="auto"/>
          <w:sz w:val="20"/>
          <w:szCs w:val="22"/>
        </w:rPr>
      </w:pPr>
      <w:r w:rsidRPr="00790026">
        <w:rPr>
          <w:rFonts w:asciiTheme="minorHAnsi" w:hAnsiTheme="minorHAnsi" w:cstheme="minorHAnsi"/>
          <w:iCs/>
          <w:color w:val="auto"/>
          <w:sz w:val="20"/>
          <w:szCs w:val="20"/>
        </w:rPr>
        <w:t xml:space="preserve">TBR has been empowering corporate decision makers since 1996. For more information, visit </w:t>
      </w:r>
      <w:hyperlink r:id="rId13" w:history="1">
        <w:r w:rsidRPr="00790026">
          <w:rPr>
            <w:rStyle w:val="ac"/>
            <w:rFonts w:asciiTheme="minorHAnsi" w:hAnsiTheme="minorHAnsi" w:cstheme="minorHAnsi"/>
            <w:iCs/>
            <w:color w:val="auto"/>
            <w:sz w:val="20"/>
            <w:szCs w:val="20"/>
          </w:rPr>
          <w:t>www.tbri.com</w:t>
        </w:r>
      </w:hyperlink>
      <w:r w:rsidRPr="00790026">
        <w:rPr>
          <w:rFonts w:asciiTheme="minorHAnsi" w:hAnsiTheme="minorHAnsi" w:cstheme="minorHAnsi"/>
          <w:iCs/>
          <w:color w:val="auto"/>
          <w:sz w:val="20"/>
          <w:szCs w:val="22"/>
        </w:rPr>
        <w:t>.</w:t>
      </w:r>
    </w:p>
    <w:p w:rsidR="001069B2" w:rsidRPr="00790026" w:rsidRDefault="001069B2" w:rsidP="00871E72">
      <w:pPr>
        <w:pStyle w:val="TBRHeading1"/>
        <w:tabs>
          <w:tab w:val="left" w:pos="2880"/>
        </w:tabs>
        <w:spacing w:before="0" w:after="0" w:line="240" w:lineRule="atLeast"/>
        <w:ind w:right="72"/>
        <w:rPr>
          <w:rFonts w:asciiTheme="minorHAnsi" w:hAnsiTheme="minorHAnsi" w:cstheme="minorHAnsi"/>
          <w:iCs/>
          <w:color w:val="auto"/>
          <w:sz w:val="22"/>
          <w:szCs w:val="22"/>
        </w:rPr>
      </w:pPr>
    </w:p>
    <w:p w:rsidR="001069B2" w:rsidRPr="00790026" w:rsidRDefault="001069B2" w:rsidP="00871E72">
      <w:pPr>
        <w:pStyle w:val="TBRHeading1"/>
        <w:tabs>
          <w:tab w:val="left" w:pos="2880"/>
        </w:tabs>
        <w:spacing w:before="0" w:after="0" w:line="240" w:lineRule="atLeast"/>
        <w:ind w:right="72"/>
        <w:rPr>
          <w:rFonts w:asciiTheme="minorHAnsi" w:hAnsiTheme="minorHAnsi" w:cstheme="minorHAnsi"/>
          <w:iCs/>
          <w:color w:val="auto"/>
          <w:sz w:val="22"/>
          <w:szCs w:val="22"/>
        </w:rPr>
      </w:pPr>
    </w:p>
    <w:p w:rsidR="00CC28BB" w:rsidRPr="00A20AA3" w:rsidRDefault="001069B2" w:rsidP="00A20AA3">
      <w:pPr>
        <w:pStyle w:val="TBRHeading1"/>
        <w:tabs>
          <w:tab w:val="left" w:pos="2880"/>
        </w:tabs>
        <w:spacing w:before="0" w:after="0" w:line="216" w:lineRule="auto"/>
        <w:ind w:right="72"/>
        <w:rPr>
          <w:rFonts w:asciiTheme="minorHAnsi" w:hAnsiTheme="minorHAnsi" w:cstheme="minorHAnsi"/>
          <w:iCs/>
          <w:color w:val="auto"/>
          <w:sz w:val="16"/>
          <w:szCs w:val="16"/>
        </w:rPr>
      </w:pPr>
      <w:r w:rsidRPr="00790026">
        <w:rPr>
          <w:rFonts w:asciiTheme="minorHAnsi" w:hAnsiTheme="minorHAnsi" w:cstheme="minorHAnsi"/>
          <w:iCs/>
          <w:color w:val="auto"/>
          <w:sz w:val="16"/>
          <w:szCs w:val="16"/>
        </w:rPr>
        <w:t xml:space="preserve">This report is based on information made available to the public by the vendor and other public sources. No representation is made that this information is accurate or complete. Technology Business Research will not be held liable or responsible for any decisions that are made based on this information. The information contained in this report and all other TBR products is not and should not be construed to be investment advice. TBR does not make any recommendations or provide any advice regarding the value, purchase, sale or retention of securities. This report is copyright-protected and supplied for the sole use of the recipient. </w:t>
      </w:r>
      <w:r w:rsidR="00960F46" w:rsidRPr="00790026">
        <w:rPr>
          <w:rFonts w:asciiTheme="minorHAnsi" w:hAnsiTheme="minorHAnsi" w:cstheme="minorHAnsi"/>
          <w:iCs/>
          <w:color w:val="auto"/>
          <w:sz w:val="16"/>
          <w:szCs w:val="16"/>
        </w:rPr>
        <w:t>©</w:t>
      </w:r>
      <w:r w:rsidRPr="00790026">
        <w:rPr>
          <w:rFonts w:asciiTheme="minorHAnsi" w:hAnsiTheme="minorHAnsi" w:cstheme="minorHAnsi"/>
          <w:iCs/>
          <w:color w:val="auto"/>
          <w:sz w:val="16"/>
          <w:szCs w:val="16"/>
        </w:rPr>
        <w:t>Contact Technology Business Research, Inc. for permission to reproduce.</w:t>
      </w:r>
    </w:p>
    <w:p w:rsidR="00B15532" w:rsidRPr="00740471" w:rsidRDefault="00B15532" w:rsidP="001069B2">
      <w:pPr>
        <w:spacing w:after="200" w:line="276" w:lineRule="auto"/>
        <w:rPr>
          <w:rFonts w:asciiTheme="minorHAnsi" w:hAnsiTheme="minorHAnsi"/>
        </w:rPr>
      </w:pPr>
    </w:p>
    <w:sectPr w:rsidR="00B15532" w:rsidRPr="00740471" w:rsidSect="00033868">
      <w:footerReference w:type="default" r:id="rId14"/>
      <w:pgSz w:w="12240" w:h="15840"/>
      <w:pgMar w:top="1440" w:right="1440" w:bottom="1440" w:left="1440" w:header="720" w:footer="90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16E4E" w15:done="0"/>
  <w15:commentEx w15:paraId="23FD65D1" w15:paraIdParent="7C216E4E" w15:done="0"/>
  <w15:commentEx w15:paraId="2085FE1D" w15:done="0"/>
  <w15:commentEx w15:paraId="29187EB7" w15:paraIdParent="2085FE1D" w15:done="0"/>
  <w15:commentEx w15:paraId="52BB6E7E" w15:done="0"/>
  <w15:commentEx w15:paraId="20327021" w15:paraIdParent="52BB6E7E" w15:done="0"/>
  <w15:commentEx w15:paraId="5E239C44" w15:done="0"/>
  <w15:commentEx w15:paraId="0F8C503D" w15:paraIdParent="5E239C44" w15:done="0"/>
  <w15:commentEx w15:paraId="0076DAE9" w15:done="0"/>
  <w15:commentEx w15:paraId="72BCE36B" w15:paraIdParent="0076DAE9" w15:done="0"/>
  <w15:commentEx w15:paraId="47C48917" w15:done="0"/>
  <w15:commentEx w15:paraId="3F97E08C" w15:paraIdParent="47C48917" w15:done="0"/>
  <w15:commentEx w15:paraId="45DBEDA9" w15:done="0"/>
  <w15:commentEx w15:paraId="69140430" w15:paraIdParent="45DBEDA9" w15:done="0"/>
  <w15:commentEx w15:paraId="28221684" w15:done="0"/>
  <w15:commentEx w15:paraId="7EE9D07B" w15:paraIdParent="28221684" w15:done="0"/>
  <w15:commentEx w15:paraId="2E354BB1" w15:done="0"/>
  <w15:commentEx w15:paraId="5702D04B" w15:paraIdParent="2E354BB1" w15:done="0"/>
  <w15:commentEx w15:paraId="7C7CA7D5" w15:done="0"/>
  <w15:commentEx w15:paraId="5B338335" w15:paraIdParent="7C7CA7D5" w15:done="0"/>
  <w15:commentEx w15:paraId="1A09AAD9" w15:done="0"/>
  <w15:commentEx w15:paraId="65747CE8" w15:paraIdParent="1A09AAD9" w15:done="0"/>
  <w15:commentEx w15:paraId="24C05A6D" w15:done="0"/>
  <w15:commentEx w15:paraId="1A1CE51C" w15:paraIdParent="24C05A6D" w15:done="0"/>
  <w15:commentEx w15:paraId="06F58E52" w15:done="0"/>
  <w15:commentEx w15:paraId="33B934A0" w15:paraIdParent="06F58E5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369" w:rsidRDefault="00376369" w:rsidP="00B92F42">
      <w:r>
        <w:separator/>
      </w:r>
    </w:p>
    <w:p w:rsidR="00376369" w:rsidRDefault="00376369"/>
    <w:p w:rsidR="00376369" w:rsidRDefault="00376369"/>
  </w:endnote>
  <w:endnote w:type="continuationSeparator" w:id="0">
    <w:p w:rsidR="00376369" w:rsidRDefault="00376369" w:rsidP="00B92F42">
      <w:r>
        <w:continuationSeparator/>
      </w:r>
    </w:p>
    <w:p w:rsidR="00376369" w:rsidRDefault="00376369"/>
    <w:p w:rsidR="00376369" w:rsidRDefault="0037636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91D" w:rsidRDefault="005D1988" w:rsidP="001069B2">
    <w:pPr>
      <w:pStyle w:val="a4"/>
      <w:tabs>
        <w:tab w:val="left" w:pos="450"/>
      </w:tabs>
      <w:spacing w:before="240"/>
      <w:ind w:right="-48"/>
      <w:jc w:val="center"/>
      <w:rPr>
        <w:rFonts w:ascii="Calibri" w:hAnsi="Calibri"/>
        <w:sz w:val="18"/>
        <w:szCs w:val="18"/>
      </w:rPr>
    </w:pPr>
    <w:r w:rsidRPr="00716C57">
      <w:rPr>
        <w:rStyle w:val="ad"/>
        <w:rFonts w:asciiTheme="minorHAnsi" w:hAnsiTheme="minorHAnsi" w:cstheme="minorHAnsi"/>
      </w:rPr>
      <w:fldChar w:fldCharType="begin"/>
    </w:r>
    <w:r w:rsidR="00BE332D" w:rsidRPr="00716C57">
      <w:rPr>
        <w:rStyle w:val="ad"/>
        <w:rFonts w:asciiTheme="minorHAnsi" w:hAnsiTheme="minorHAnsi" w:cstheme="minorHAnsi"/>
      </w:rPr>
      <w:instrText xml:space="preserve">PAGE  </w:instrText>
    </w:r>
    <w:r w:rsidRPr="00716C57">
      <w:rPr>
        <w:rStyle w:val="ad"/>
        <w:rFonts w:asciiTheme="minorHAnsi" w:hAnsiTheme="minorHAnsi" w:cstheme="minorHAnsi"/>
      </w:rPr>
      <w:fldChar w:fldCharType="separate"/>
    </w:r>
    <w:r w:rsidR="00625680">
      <w:rPr>
        <w:rStyle w:val="ad"/>
        <w:rFonts w:asciiTheme="minorHAnsi" w:hAnsiTheme="minorHAnsi" w:cstheme="minorHAnsi"/>
        <w:noProof/>
      </w:rPr>
      <w:t>2</w:t>
    </w:r>
    <w:r w:rsidRPr="00716C57">
      <w:rPr>
        <w:rStyle w:val="ad"/>
        <w:rFonts w:asciiTheme="minorHAnsi" w:hAnsiTheme="minorHAnsi" w:cstheme="minorHAnsi"/>
      </w:rPr>
      <w:fldChar w:fldCharType="end"/>
    </w:r>
    <w:r w:rsidR="00BE332D" w:rsidRPr="001069B2">
      <w:rPr>
        <w:rFonts w:ascii="Calibri" w:hAnsi="Calibri"/>
        <w:sz w:val="18"/>
        <w:szCs w:val="18"/>
      </w:rPr>
      <w:t xml:space="preserve"> </w:t>
    </w:r>
    <w:r w:rsidR="00BE332D">
      <w:rPr>
        <w:rFonts w:ascii="Calibri" w:hAnsi="Calibri"/>
        <w:sz w:val="18"/>
        <w:szCs w:val="18"/>
      </w:rPr>
      <w:tab/>
      <w:t xml:space="preserve">TBR-Huawei Service Provider ICT Infrastructure and Cloud Transformation </w:t>
    </w:r>
    <w:r w:rsidR="00BE332D" w:rsidRPr="007C1DB5">
      <w:rPr>
        <w:rFonts w:ascii="Calibri" w:hAnsi="Calibri"/>
        <w:sz w:val="18"/>
        <w:szCs w:val="18"/>
      </w:rPr>
      <w:t>|</w:t>
    </w:r>
    <w:r w:rsidR="0049691D">
      <w:rPr>
        <w:rFonts w:ascii="Calibri" w:hAnsi="Calibri"/>
        <w:sz w:val="18"/>
        <w:szCs w:val="18"/>
      </w:rPr>
      <w:t xml:space="preserve"> September 2015</w:t>
    </w:r>
    <w:r w:rsidR="0049691D">
      <w:rPr>
        <w:rFonts w:ascii="Calibri" w:hAnsi="Calibri"/>
        <w:sz w:val="18"/>
        <w:szCs w:val="18"/>
      </w:rPr>
      <w:tab/>
      <w:t xml:space="preserve"> </w:t>
    </w:r>
  </w:p>
  <w:p w:rsidR="00BE332D" w:rsidRPr="001069B2" w:rsidRDefault="0049691D" w:rsidP="0049691D">
    <w:pPr>
      <w:pStyle w:val="a4"/>
      <w:tabs>
        <w:tab w:val="left" w:pos="450"/>
      </w:tabs>
      <w:ind w:right="-43"/>
      <w:rPr>
        <w:sz w:val="18"/>
        <w:szCs w:val="18"/>
      </w:rPr>
    </w:pPr>
    <w:r>
      <w:rPr>
        <w:rFonts w:ascii="Calibri" w:hAnsi="Calibri"/>
        <w:sz w:val="18"/>
        <w:szCs w:val="18"/>
      </w:rPr>
      <w:t xml:space="preserve">           </w:t>
    </w:r>
    <w:r w:rsidR="00BE332D">
      <w:rPr>
        <w:rFonts w:ascii="Calibri" w:hAnsi="Calibri"/>
        <w:sz w:val="18"/>
        <w:szCs w:val="18"/>
      </w:rPr>
      <w:t>©2015 Technology Business Research, Inc.</w:t>
    </w:r>
  </w:p>
  <w:p w:rsidR="00BE332D" w:rsidRPr="00716C57" w:rsidRDefault="00BE332D" w:rsidP="001069B2">
    <w:pPr>
      <w:pStyle w:val="a4"/>
      <w:rPr>
        <w:rStyle w:val="ad"/>
        <w:rFonts w:asciiTheme="minorHAnsi" w:hAnsiTheme="minorHAnsi" w:cstheme="minorHAnsi"/>
      </w:rPr>
    </w:pPr>
  </w:p>
  <w:p w:rsidR="00BE332D" w:rsidRDefault="00BE332D"/>
  <w:p w:rsidR="00BE332D" w:rsidRDefault="00BE332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369" w:rsidRDefault="00376369" w:rsidP="00B92F42">
      <w:r>
        <w:separator/>
      </w:r>
    </w:p>
    <w:p w:rsidR="00376369" w:rsidRDefault="00376369"/>
    <w:p w:rsidR="00376369" w:rsidRDefault="00376369"/>
  </w:footnote>
  <w:footnote w:type="continuationSeparator" w:id="0">
    <w:p w:rsidR="00376369" w:rsidRDefault="00376369" w:rsidP="00B92F42">
      <w:r>
        <w:continuationSeparator/>
      </w:r>
    </w:p>
    <w:p w:rsidR="00376369" w:rsidRDefault="00376369"/>
    <w:p w:rsidR="00376369" w:rsidRDefault="003763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912"/>
    <w:multiLevelType w:val="hybridMultilevel"/>
    <w:tmpl w:val="39A26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1E0676"/>
    <w:multiLevelType w:val="hybridMultilevel"/>
    <w:tmpl w:val="07D85420"/>
    <w:lvl w:ilvl="0" w:tplc="CF6C0662">
      <w:start w:val="1"/>
      <w:numFmt w:val="bullet"/>
      <w:lvlText w:val=""/>
      <w:lvlJc w:val="left"/>
      <w:pPr>
        <w:ind w:left="761" w:hanging="360"/>
      </w:pPr>
      <w:rPr>
        <w:rFonts w:ascii="Symbol" w:hAnsi="Symbol" w:hint="default"/>
        <w:sz w:val="16"/>
        <w:szCs w:val="16"/>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nsid w:val="378B1157"/>
    <w:multiLevelType w:val="hybridMultilevel"/>
    <w:tmpl w:val="F724DCD4"/>
    <w:lvl w:ilvl="0" w:tplc="46CC4DB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00505"/>
    <w:multiLevelType w:val="hybridMultilevel"/>
    <w:tmpl w:val="68D65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724E2"/>
    <w:multiLevelType w:val="hybridMultilevel"/>
    <w:tmpl w:val="FF7A94CE"/>
    <w:lvl w:ilvl="0" w:tplc="98C2C6B0">
      <w:start w:val="1"/>
      <w:numFmt w:val="bullet"/>
      <w:suff w:val="space"/>
      <w:lvlText w:val=""/>
      <w:lvlJc w:val="left"/>
      <w:pPr>
        <w:ind w:left="3240" w:hanging="108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6E016A36"/>
    <w:multiLevelType w:val="hybridMultilevel"/>
    <w:tmpl w:val="9EEC6218"/>
    <w:lvl w:ilvl="0" w:tplc="C8027C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514E0"/>
    <w:multiLevelType w:val="hybridMultilevel"/>
    <w:tmpl w:val="1F50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564753"/>
    <w:multiLevelType w:val="hybridMultilevel"/>
    <w:tmpl w:val="4DDE9D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9685E"/>
    <w:multiLevelType w:val="hybridMultilevel"/>
    <w:tmpl w:val="3036039A"/>
    <w:lvl w:ilvl="0" w:tplc="6A3C16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9247F"/>
    <w:multiLevelType w:val="singleLevel"/>
    <w:tmpl w:val="9C7E3324"/>
    <w:lvl w:ilvl="0">
      <w:start w:val="1"/>
      <w:numFmt w:val="bullet"/>
      <w:pStyle w:val="Solution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4"/>
  </w:num>
  <w:num w:numId="4">
    <w:abstractNumId w:val="7"/>
  </w:num>
  <w:num w:numId="5">
    <w:abstractNumId w:val="2"/>
  </w:num>
  <w:num w:numId="6">
    <w:abstractNumId w:val="3"/>
  </w:num>
  <w:num w:numId="7">
    <w:abstractNumId w:val="8"/>
  </w:num>
  <w:num w:numId="8">
    <w:abstractNumId w:val="1"/>
  </w:num>
  <w:num w:numId="9">
    <w:abstractNumId w:val="6"/>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ullivan">
    <w15:presenceInfo w15:providerId="None" w15:userId="MSulliv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871E72"/>
    <w:rsid w:val="000026FE"/>
    <w:rsid w:val="00005323"/>
    <w:rsid w:val="0001011E"/>
    <w:rsid w:val="0002071D"/>
    <w:rsid w:val="0002279A"/>
    <w:rsid w:val="00033868"/>
    <w:rsid w:val="00034CF5"/>
    <w:rsid w:val="000369B5"/>
    <w:rsid w:val="00052C20"/>
    <w:rsid w:val="0007190A"/>
    <w:rsid w:val="00073718"/>
    <w:rsid w:val="00076A66"/>
    <w:rsid w:val="00087188"/>
    <w:rsid w:val="00096EA2"/>
    <w:rsid w:val="000A3587"/>
    <w:rsid w:val="000B16B4"/>
    <w:rsid w:val="000B23CB"/>
    <w:rsid w:val="000B2F52"/>
    <w:rsid w:val="000B66D2"/>
    <w:rsid w:val="000B7671"/>
    <w:rsid w:val="000C021D"/>
    <w:rsid w:val="000D22C7"/>
    <w:rsid w:val="000D3BDD"/>
    <w:rsid w:val="000D69AF"/>
    <w:rsid w:val="000E1185"/>
    <w:rsid w:val="000F22CC"/>
    <w:rsid w:val="000F5AAA"/>
    <w:rsid w:val="000F5B11"/>
    <w:rsid w:val="000F7EE8"/>
    <w:rsid w:val="00100DC4"/>
    <w:rsid w:val="0010231B"/>
    <w:rsid w:val="001024FB"/>
    <w:rsid w:val="001069B2"/>
    <w:rsid w:val="00106F62"/>
    <w:rsid w:val="00114C07"/>
    <w:rsid w:val="0013618D"/>
    <w:rsid w:val="001428B0"/>
    <w:rsid w:val="00147A40"/>
    <w:rsid w:val="00156097"/>
    <w:rsid w:val="0016335C"/>
    <w:rsid w:val="001646A7"/>
    <w:rsid w:val="001665D6"/>
    <w:rsid w:val="0017380E"/>
    <w:rsid w:val="00192A1F"/>
    <w:rsid w:val="001A3592"/>
    <w:rsid w:val="001A4643"/>
    <w:rsid w:val="001A55DE"/>
    <w:rsid w:val="001A5BFA"/>
    <w:rsid w:val="001D287D"/>
    <w:rsid w:val="001E2B02"/>
    <w:rsid w:val="001E37F2"/>
    <w:rsid w:val="001F66FD"/>
    <w:rsid w:val="001F7C4C"/>
    <w:rsid w:val="0021205B"/>
    <w:rsid w:val="002201D2"/>
    <w:rsid w:val="00232AB8"/>
    <w:rsid w:val="00254BCB"/>
    <w:rsid w:val="00255D6B"/>
    <w:rsid w:val="002627CC"/>
    <w:rsid w:val="002632A7"/>
    <w:rsid w:val="00271F1B"/>
    <w:rsid w:val="002808E2"/>
    <w:rsid w:val="002835F2"/>
    <w:rsid w:val="00284670"/>
    <w:rsid w:val="002A00D4"/>
    <w:rsid w:val="002A764E"/>
    <w:rsid w:val="002B1DF7"/>
    <w:rsid w:val="002C112F"/>
    <w:rsid w:val="002C478D"/>
    <w:rsid w:val="002D0419"/>
    <w:rsid w:val="002D05F2"/>
    <w:rsid w:val="002D7CA9"/>
    <w:rsid w:val="002E17AF"/>
    <w:rsid w:val="002E3EF2"/>
    <w:rsid w:val="002F2189"/>
    <w:rsid w:val="002F61DF"/>
    <w:rsid w:val="0030056A"/>
    <w:rsid w:val="00312123"/>
    <w:rsid w:val="00312678"/>
    <w:rsid w:val="00314802"/>
    <w:rsid w:val="00315DD3"/>
    <w:rsid w:val="00325FC2"/>
    <w:rsid w:val="00342C53"/>
    <w:rsid w:val="00343943"/>
    <w:rsid w:val="00353FA5"/>
    <w:rsid w:val="00363128"/>
    <w:rsid w:val="00363C77"/>
    <w:rsid w:val="003708E1"/>
    <w:rsid w:val="00376369"/>
    <w:rsid w:val="0037731B"/>
    <w:rsid w:val="00380493"/>
    <w:rsid w:val="003830DC"/>
    <w:rsid w:val="003833FD"/>
    <w:rsid w:val="00384578"/>
    <w:rsid w:val="0038494F"/>
    <w:rsid w:val="00391485"/>
    <w:rsid w:val="00396FDD"/>
    <w:rsid w:val="003A295F"/>
    <w:rsid w:val="003A55BA"/>
    <w:rsid w:val="003B494C"/>
    <w:rsid w:val="003B75B7"/>
    <w:rsid w:val="003F36D2"/>
    <w:rsid w:val="003F420C"/>
    <w:rsid w:val="004115BF"/>
    <w:rsid w:val="004128B8"/>
    <w:rsid w:val="00417D37"/>
    <w:rsid w:val="00420875"/>
    <w:rsid w:val="00421D2F"/>
    <w:rsid w:val="004226FA"/>
    <w:rsid w:val="00424241"/>
    <w:rsid w:val="00436703"/>
    <w:rsid w:val="00437657"/>
    <w:rsid w:val="004431ED"/>
    <w:rsid w:val="00455A65"/>
    <w:rsid w:val="00455D11"/>
    <w:rsid w:val="004841F2"/>
    <w:rsid w:val="00484930"/>
    <w:rsid w:val="004852BB"/>
    <w:rsid w:val="0049456B"/>
    <w:rsid w:val="0049691D"/>
    <w:rsid w:val="004A4B81"/>
    <w:rsid w:val="004A7B00"/>
    <w:rsid w:val="004B4DAF"/>
    <w:rsid w:val="004B7EE8"/>
    <w:rsid w:val="004C420F"/>
    <w:rsid w:val="004C7E60"/>
    <w:rsid w:val="004D260A"/>
    <w:rsid w:val="004D2B1B"/>
    <w:rsid w:val="004D61FC"/>
    <w:rsid w:val="005051DF"/>
    <w:rsid w:val="00523D18"/>
    <w:rsid w:val="0052427D"/>
    <w:rsid w:val="0054416E"/>
    <w:rsid w:val="005709AD"/>
    <w:rsid w:val="005749AB"/>
    <w:rsid w:val="00576989"/>
    <w:rsid w:val="00582288"/>
    <w:rsid w:val="00584D4C"/>
    <w:rsid w:val="0059431A"/>
    <w:rsid w:val="00594528"/>
    <w:rsid w:val="005A1BF8"/>
    <w:rsid w:val="005A1EAE"/>
    <w:rsid w:val="005A400A"/>
    <w:rsid w:val="005A462B"/>
    <w:rsid w:val="005A5F1D"/>
    <w:rsid w:val="005B03DB"/>
    <w:rsid w:val="005B2D31"/>
    <w:rsid w:val="005C4DC1"/>
    <w:rsid w:val="005D1988"/>
    <w:rsid w:val="005D2FD2"/>
    <w:rsid w:val="005D5FE5"/>
    <w:rsid w:val="005E0D80"/>
    <w:rsid w:val="00603E4F"/>
    <w:rsid w:val="00614516"/>
    <w:rsid w:val="00616020"/>
    <w:rsid w:val="00625680"/>
    <w:rsid w:val="00633C29"/>
    <w:rsid w:val="00634E07"/>
    <w:rsid w:val="00641D84"/>
    <w:rsid w:val="00642B37"/>
    <w:rsid w:val="00647762"/>
    <w:rsid w:val="0067436E"/>
    <w:rsid w:val="006976C3"/>
    <w:rsid w:val="006A0AF1"/>
    <w:rsid w:val="006B02D9"/>
    <w:rsid w:val="006D000A"/>
    <w:rsid w:val="006D65CE"/>
    <w:rsid w:val="006E24DB"/>
    <w:rsid w:val="006F007C"/>
    <w:rsid w:val="006F14EC"/>
    <w:rsid w:val="006F1BB7"/>
    <w:rsid w:val="006F5CEA"/>
    <w:rsid w:val="006F676C"/>
    <w:rsid w:val="007070D5"/>
    <w:rsid w:val="00710AA3"/>
    <w:rsid w:val="00715A48"/>
    <w:rsid w:val="00715A72"/>
    <w:rsid w:val="00715BF3"/>
    <w:rsid w:val="00724E87"/>
    <w:rsid w:val="00725FF0"/>
    <w:rsid w:val="00726711"/>
    <w:rsid w:val="00732C4A"/>
    <w:rsid w:val="007339F7"/>
    <w:rsid w:val="00740471"/>
    <w:rsid w:val="0074186A"/>
    <w:rsid w:val="00754E09"/>
    <w:rsid w:val="00777664"/>
    <w:rsid w:val="00783DB8"/>
    <w:rsid w:val="00786D78"/>
    <w:rsid w:val="00790026"/>
    <w:rsid w:val="00794E58"/>
    <w:rsid w:val="007A2C53"/>
    <w:rsid w:val="007A714A"/>
    <w:rsid w:val="007A746B"/>
    <w:rsid w:val="007B7478"/>
    <w:rsid w:val="007D048F"/>
    <w:rsid w:val="00804B4C"/>
    <w:rsid w:val="00806366"/>
    <w:rsid w:val="00810975"/>
    <w:rsid w:val="008117D4"/>
    <w:rsid w:val="00843C14"/>
    <w:rsid w:val="0085412C"/>
    <w:rsid w:val="0086159C"/>
    <w:rsid w:val="00871E72"/>
    <w:rsid w:val="00872621"/>
    <w:rsid w:val="00883884"/>
    <w:rsid w:val="008A3BBD"/>
    <w:rsid w:val="008B27DB"/>
    <w:rsid w:val="008C306F"/>
    <w:rsid w:val="008C5E63"/>
    <w:rsid w:val="008D398C"/>
    <w:rsid w:val="008E5BA4"/>
    <w:rsid w:val="009003B6"/>
    <w:rsid w:val="009038D9"/>
    <w:rsid w:val="0091332B"/>
    <w:rsid w:val="00921CFC"/>
    <w:rsid w:val="009252B4"/>
    <w:rsid w:val="00926D9D"/>
    <w:rsid w:val="0093246A"/>
    <w:rsid w:val="00954633"/>
    <w:rsid w:val="00960F46"/>
    <w:rsid w:val="009618AE"/>
    <w:rsid w:val="00964ECF"/>
    <w:rsid w:val="00973F74"/>
    <w:rsid w:val="00997278"/>
    <w:rsid w:val="009A0C39"/>
    <w:rsid w:val="009A69C3"/>
    <w:rsid w:val="009B4F33"/>
    <w:rsid w:val="009C0152"/>
    <w:rsid w:val="009C19B2"/>
    <w:rsid w:val="009C2E96"/>
    <w:rsid w:val="009D06E0"/>
    <w:rsid w:val="009D0877"/>
    <w:rsid w:val="009D1840"/>
    <w:rsid w:val="009D45B0"/>
    <w:rsid w:val="009D650A"/>
    <w:rsid w:val="009E3054"/>
    <w:rsid w:val="009F0235"/>
    <w:rsid w:val="009F07F5"/>
    <w:rsid w:val="009F11A7"/>
    <w:rsid w:val="00A1151F"/>
    <w:rsid w:val="00A12ABA"/>
    <w:rsid w:val="00A14F4C"/>
    <w:rsid w:val="00A2002D"/>
    <w:rsid w:val="00A2023B"/>
    <w:rsid w:val="00A20AA3"/>
    <w:rsid w:val="00A46179"/>
    <w:rsid w:val="00A50B1A"/>
    <w:rsid w:val="00A62004"/>
    <w:rsid w:val="00A621AF"/>
    <w:rsid w:val="00A832CA"/>
    <w:rsid w:val="00A906CE"/>
    <w:rsid w:val="00A90D75"/>
    <w:rsid w:val="00A930A8"/>
    <w:rsid w:val="00AA584D"/>
    <w:rsid w:val="00AA6948"/>
    <w:rsid w:val="00AB5427"/>
    <w:rsid w:val="00AB65F4"/>
    <w:rsid w:val="00AC4E06"/>
    <w:rsid w:val="00AC5009"/>
    <w:rsid w:val="00AC7977"/>
    <w:rsid w:val="00AE2D9C"/>
    <w:rsid w:val="00AE4AA0"/>
    <w:rsid w:val="00B06980"/>
    <w:rsid w:val="00B13134"/>
    <w:rsid w:val="00B15532"/>
    <w:rsid w:val="00B22909"/>
    <w:rsid w:val="00B303BA"/>
    <w:rsid w:val="00B36CC0"/>
    <w:rsid w:val="00B42B86"/>
    <w:rsid w:val="00B52EE5"/>
    <w:rsid w:val="00B55550"/>
    <w:rsid w:val="00B56827"/>
    <w:rsid w:val="00B63E54"/>
    <w:rsid w:val="00B66249"/>
    <w:rsid w:val="00B7561D"/>
    <w:rsid w:val="00B805D4"/>
    <w:rsid w:val="00B92F42"/>
    <w:rsid w:val="00B945E2"/>
    <w:rsid w:val="00B96047"/>
    <w:rsid w:val="00BA0C57"/>
    <w:rsid w:val="00BA2A43"/>
    <w:rsid w:val="00BA46A7"/>
    <w:rsid w:val="00BA55F8"/>
    <w:rsid w:val="00BB3165"/>
    <w:rsid w:val="00BC011F"/>
    <w:rsid w:val="00BD1686"/>
    <w:rsid w:val="00BD1AD6"/>
    <w:rsid w:val="00BE332D"/>
    <w:rsid w:val="00C12306"/>
    <w:rsid w:val="00C156A3"/>
    <w:rsid w:val="00C16DC2"/>
    <w:rsid w:val="00C321D0"/>
    <w:rsid w:val="00C42842"/>
    <w:rsid w:val="00C45CE7"/>
    <w:rsid w:val="00C635A9"/>
    <w:rsid w:val="00C671EB"/>
    <w:rsid w:val="00C73D99"/>
    <w:rsid w:val="00C85AD5"/>
    <w:rsid w:val="00C92F1E"/>
    <w:rsid w:val="00C95D7C"/>
    <w:rsid w:val="00C96697"/>
    <w:rsid w:val="00C96AD8"/>
    <w:rsid w:val="00CA2B81"/>
    <w:rsid w:val="00CA4937"/>
    <w:rsid w:val="00CA55C4"/>
    <w:rsid w:val="00CB66B3"/>
    <w:rsid w:val="00CB69DB"/>
    <w:rsid w:val="00CB6B46"/>
    <w:rsid w:val="00CB72F1"/>
    <w:rsid w:val="00CC1AE6"/>
    <w:rsid w:val="00CC28BB"/>
    <w:rsid w:val="00CC70EA"/>
    <w:rsid w:val="00CD3F67"/>
    <w:rsid w:val="00D07EE6"/>
    <w:rsid w:val="00D11E84"/>
    <w:rsid w:val="00D202F7"/>
    <w:rsid w:val="00D22E98"/>
    <w:rsid w:val="00D25A81"/>
    <w:rsid w:val="00D47C78"/>
    <w:rsid w:val="00D676BC"/>
    <w:rsid w:val="00D67D3B"/>
    <w:rsid w:val="00D7411C"/>
    <w:rsid w:val="00D81DE7"/>
    <w:rsid w:val="00D8710A"/>
    <w:rsid w:val="00DB0D3B"/>
    <w:rsid w:val="00DC3F59"/>
    <w:rsid w:val="00DC5B71"/>
    <w:rsid w:val="00DD11CD"/>
    <w:rsid w:val="00DE1D6B"/>
    <w:rsid w:val="00E03311"/>
    <w:rsid w:val="00E14CE7"/>
    <w:rsid w:val="00E41B30"/>
    <w:rsid w:val="00E44EBD"/>
    <w:rsid w:val="00E66FDF"/>
    <w:rsid w:val="00E80209"/>
    <w:rsid w:val="00E86395"/>
    <w:rsid w:val="00E86518"/>
    <w:rsid w:val="00E93037"/>
    <w:rsid w:val="00EA11EE"/>
    <w:rsid w:val="00EB5C26"/>
    <w:rsid w:val="00EC03C4"/>
    <w:rsid w:val="00EC406C"/>
    <w:rsid w:val="00ED5211"/>
    <w:rsid w:val="00EE2193"/>
    <w:rsid w:val="00EE3A1A"/>
    <w:rsid w:val="00F12E5F"/>
    <w:rsid w:val="00F267E5"/>
    <w:rsid w:val="00F363BB"/>
    <w:rsid w:val="00F45F0F"/>
    <w:rsid w:val="00F54B3D"/>
    <w:rsid w:val="00F70BF2"/>
    <w:rsid w:val="00F855BF"/>
    <w:rsid w:val="00FA2CDD"/>
    <w:rsid w:val="00FA4B10"/>
    <w:rsid w:val="00FA68DE"/>
    <w:rsid w:val="00FB541C"/>
    <w:rsid w:val="00FC5119"/>
    <w:rsid w:val="00FD00C7"/>
    <w:rsid w:val="00FD0D4D"/>
    <w:rsid w:val="00FD3353"/>
    <w:rsid w:val="00FD7980"/>
    <w:rsid w:val="00FE26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419"/>
    <w:pPr>
      <w:spacing w:after="0" w:line="240" w:lineRule="auto"/>
    </w:pPr>
    <w:rPr>
      <w:rFonts w:ascii="Times New Roman" w:eastAsia="Times New Roman" w:hAnsi="Times New Roman" w:cs="Times New Roman"/>
      <w:sz w:val="20"/>
      <w:szCs w:val="20"/>
      <w:lang w:bidi="he-IL"/>
    </w:rPr>
  </w:style>
  <w:style w:type="paragraph" w:styleId="1">
    <w:name w:val="heading 1"/>
    <w:basedOn w:val="a"/>
    <w:next w:val="a"/>
    <w:link w:val="1Char"/>
    <w:uiPriority w:val="9"/>
    <w:qFormat/>
    <w:rsid w:val="00B92F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106F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106F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F42"/>
    <w:pPr>
      <w:tabs>
        <w:tab w:val="center" w:pos="4680"/>
        <w:tab w:val="right" w:pos="9360"/>
      </w:tabs>
    </w:pPr>
  </w:style>
  <w:style w:type="character" w:customStyle="1" w:styleId="Char">
    <w:name w:val="页眉 Char"/>
    <w:basedOn w:val="a0"/>
    <w:link w:val="a3"/>
    <w:uiPriority w:val="99"/>
    <w:rsid w:val="00B92F42"/>
  </w:style>
  <w:style w:type="paragraph" w:styleId="a4">
    <w:name w:val="footer"/>
    <w:basedOn w:val="a"/>
    <w:link w:val="Char0"/>
    <w:uiPriority w:val="99"/>
    <w:unhideWhenUsed/>
    <w:rsid w:val="00B92F42"/>
    <w:pPr>
      <w:tabs>
        <w:tab w:val="center" w:pos="4680"/>
        <w:tab w:val="right" w:pos="9360"/>
      </w:tabs>
    </w:pPr>
  </w:style>
  <w:style w:type="character" w:customStyle="1" w:styleId="Char0">
    <w:name w:val="页脚 Char"/>
    <w:basedOn w:val="a0"/>
    <w:link w:val="a4"/>
    <w:uiPriority w:val="99"/>
    <w:rsid w:val="00B92F42"/>
  </w:style>
  <w:style w:type="paragraph" w:customStyle="1" w:styleId="TBRSectionHeading">
    <w:name w:val="TBR Section Heading"/>
    <w:basedOn w:val="1"/>
    <w:rsid w:val="00B92F42"/>
    <w:pPr>
      <w:keepLines w:val="0"/>
      <w:tabs>
        <w:tab w:val="left" w:pos="-540"/>
      </w:tabs>
      <w:spacing w:before="240" w:line="360" w:lineRule="auto"/>
      <w:ind w:left="-540"/>
      <w:jc w:val="center"/>
    </w:pPr>
    <w:rPr>
      <w:rFonts w:ascii="Times New Roman" w:eastAsia="SimSun" w:hAnsi="Times New Roman" w:cs="Times New Roman"/>
      <w:b w:val="0"/>
      <w:color w:val="007F4D"/>
      <w:kern w:val="32"/>
      <w:sz w:val="44"/>
      <w:szCs w:val="22"/>
      <w:u w:val="single"/>
      <w:lang w:bidi="ar-SA"/>
    </w:rPr>
  </w:style>
  <w:style w:type="character" w:customStyle="1" w:styleId="1Char">
    <w:name w:val="标题 1 Char"/>
    <w:basedOn w:val="a0"/>
    <w:link w:val="1"/>
    <w:uiPriority w:val="9"/>
    <w:rsid w:val="00B92F42"/>
    <w:rPr>
      <w:rFonts w:asciiTheme="majorHAnsi" w:eastAsiaTheme="majorEastAsia" w:hAnsiTheme="majorHAnsi" w:cstheme="majorBidi"/>
      <w:b/>
      <w:bCs/>
      <w:color w:val="365F91" w:themeColor="accent1" w:themeShade="BF"/>
      <w:sz w:val="28"/>
      <w:szCs w:val="28"/>
      <w:lang w:bidi="he-IL"/>
    </w:rPr>
  </w:style>
  <w:style w:type="paragraph" w:customStyle="1" w:styleId="SolutionHeadline2">
    <w:name w:val="Solution Headline 2"/>
    <w:rsid w:val="00B92F42"/>
    <w:pPr>
      <w:spacing w:before="201" w:after="41" w:line="180" w:lineRule="atLeast"/>
      <w:ind w:right="86"/>
    </w:pPr>
    <w:rPr>
      <w:rFonts w:ascii="Arial" w:eastAsia="Times New Roman" w:hAnsi="Arial" w:cs="Times New Roman"/>
      <w:b/>
      <w:sz w:val="16"/>
      <w:szCs w:val="20"/>
      <w:lang w:bidi="he-IL"/>
    </w:rPr>
  </w:style>
  <w:style w:type="paragraph" w:customStyle="1" w:styleId="Solutionbullet">
    <w:name w:val="Solution bullet"/>
    <w:basedOn w:val="a"/>
    <w:rsid w:val="00B92F42"/>
    <w:pPr>
      <w:numPr>
        <w:numId w:val="1"/>
      </w:numPr>
      <w:tabs>
        <w:tab w:val="clear" w:pos="360"/>
        <w:tab w:val="num" w:pos="180"/>
      </w:tabs>
      <w:spacing w:line="180" w:lineRule="atLeast"/>
      <w:ind w:left="180" w:right="81" w:hanging="180"/>
    </w:pPr>
    <w:rPr>
      <w:rFonts w:ascii="Arial" w:hAnsi="Arial"/>
      <w:color w:val="000000"/>
      <w:sz w:val="16"/>
    </w:rPr>
  </w:style>
  <w:style w:type="paragraph" w:styleId="a5">
    <w:name w:val="Normal (Web)"/>
    <w:basedOn w:val="a"/>
    <w:rsid w:val="00B92F42"/>
    <w:rPr>
      <w:sz w:val="24"/>
      <w:szCs w:val="24"/>
      <w:lang w:bidi="ar-SA"/>
    </w:rPr>
  </w:style>
  <w:style w:type="character" w:styleId="a6">
    <w:name w:val="annotation reference"/>
    <w:basedOn w:val="a0"/>
    <w:uiPriority w:val="99"/>
    <w:semiHidden/>
    <w:unhideWhenUsed/>
    <w:rsid w:val="00523D18"/>
    <w:rPr>
      <w:sz w:val="16"/>
      <w:szCs w:val="16"/>
    </w:rPr>
  </w:style>
  <w:style w:type="paragraph" w:styleId="a7">
    <w:name w:val="annotation text"/>
    <w:basedOn w:val="a"/>
    <w:link w:val="Char1"/>
    <w:uiPriority w:val="99"/>
    <w:semiHidden/>
    <w:unhideWhenUsed/>
    <w:rsid w:val="00523D18"/>
  </w:style>
  <w:style w:type="character" w:customStyle="1" w:styleId="Char1">
    <w:name w:val="批注文字 Char"/>
    <w:basedOn w:val="a0"/>
    <w:link w:val="a7"/>
    <w:uiPriority w:val="99"/>
    <w:semiHidden/>
    <w:rsid w:val="00523D18"/>
    <w:rPr>
      <w:rFonts w:ascii="Times New Roman" w:eastAsia="Times New Roman" w:hAnsi="Times New Roman" w:cs="Times New Roman"/>
      <w:sz w:val="20"/>
      <w:szCs w:val="20"/>
      <w:lang w:bidi="he-IL"/>
    </w:rPr>
  </w:style>
  <w:style w:type="paragraph" w:styleId="a8">
    <w:name w:val="annotation subject"/>
    <w:basedOn w:val="a7"/>
    <w:next w:val="a7"/>
    <w:link w:val="Char2"/>
    <w:uiPriority w:val="99"/>
    <w:semiHidden/>
    <w:unhideWhenUsed/>
    <w:rsid w:val="00523D18"/>
    <w:rPr>
      <w:b/>
      <w:bCs/>
    </w:rPr>
  </w:style>
  <w:style w:type="character" w:customStyle="1" w:styleId="Char2">
    <w:name w:val="批注主题 Char"/>
    <w:basedOn w:val="Char1"/>
    <w:link w:val="a8"/>
    <w:uiPriority w:val="99"/>
    <w:semiHidden/>
    <w:rsid w:val="00523D18"/>
    <w:rPr>
      <w:rFonts w:ascii="Times New Roman" w:eastAsia="Times New Roman" w:hAnsi="Times New Roman" w:cs="Times New Roman"/>
      <w:b/>
      <w:bCs/>
      <w:sz w:val="20"/>
      <w:szCs w:val="20"/>
      <w:lang w:bidi="he-IL"/>
    </w:rPr>
  </w:style>
  <w:style w:type="paragraph" w:styleId="a9">
    <w:name w:val="Balloon Text"/>
    <w:basedOn w:val="a"/>
    <w:link w:val="Char3"/>
    <w:uiPriority w:val="99"/>
    <w:semiHidden/>
    <w:unhideWhenUsed/>
    <w:rsid w:val="00523D18"/>
    <w:rPr>
      <w:rFonts w:ascii="Tahoma" w:hAnsi="Tahoma" w:cs="Tahoma"/>
      <w:sz w:val="16"/>
      <w:szCs w:val="16"/>
    </w:rPr>
  </w:style>
  <w:style w:type="character" w:customStyle="1" w:styleId="Char3">
    <w:name w:val="批注框文本 Char"/>
    <w:basedOn w:val="a0"/>
    <w:link w:val="a9"/>
    <w:uiPriority w:val="99"/>
    <w:semiHidden/>
    <w:rsid w:val="00523D18"/>
    <w:rPr>
      <w:rFonts w:ascii="Tahoma" w:eastAsia="Times New Roman" w:hAnsi="Tahoma" w:cs="Tahoma"/>
      <w:sz w:val="16"/>
      <w:szCs w:val="16"/>
      <w:lang w:bidi="he-IL"/>
    </w:rPr>
  </w:style>
  <w:style w:type="paragraph" w:customStyle="1" w:styleId="Bodynoindent">
    <w:name w:val="Body no indent"/>
    <w:basedOn w:val="aa"/>
    <w:rsid w:val="00CC28BB"/>
    <w:pPr>
      <w:spacing w:line="280" w:lineRule="exact"/>
    </w:pPr>
    <w:rPr>
      <w:rFonts w:ascii="Arial" w:hAnsi="Arial"/>
      <w:sz w:val="18"/>
    </w:rPr>
  </w:style>
  <w:style w:type="paragraph" w:customStyle="1" w:styleId="CompanyHeadline">
    <w:name w:val="Company Headline"/>
    <w:basedOn w:val="aa"/>
    <w:rsid w:val="00CC28BB"/>
    <w:pPr>
      <w:spacing w:after="360"/>
    </w:pPr>
    <w:rPr>
      <w:rFonts w:ascii="Arial" w:hAnsi="Arial"/>
      <w:b/>
      <w:sz w:val="36"/>
    </w:rPr>
  </w:style>
  <w:style w:type="paragraph" w:styleId="aa">
    <w:name w:val="Body Text"/>
    <w:basedOn w:val="a"/>
    <w:link w:val="Char4"/>
    <w:uiPriority w:val="99"/>
    <w:unhideWhenUsed/>
    <w:rsid w:val="00CC28BB"/>
    <w:pPr>
      <w:spacing w:after="120"/>
    </w:pPr>
  </w:style>
  <w:style w:type="character" w:customStyle="1" w:styleId="Char4">
    <w:name w:val="正文文本 Char"/>
    <w:basedOn w:val="a0"/>
    <w:link w:val="aa"/>
    <w:uiPriority w:val="99"/>
    <w:rsid w:val="00CC28BB"/>
    <w:rPr>
      <w:rFonts w:ascii="Times New Roman" w:eastAsia="Times New Roman" w:hAnsi="Times New Roman" w:cs="Times New Roman"/>
      <w:sz w:val="20"/>
      <w:szCs w:val="20"/>
      <w:lang w:bidi="he-IL"/>
    </w:rPr>
  </w:style>
  <w:style w:type="paragraph" w:styleId="ab">
    <w:name w:val="Body Text Indent"/>
    <w:basedOn w:val="a"/>
    <w:link w:val="Char5"/>
    <w:uiPriority w:val="99"/>
    <w:semiHidden/>
    <w:unhideWhenUsed/>
    <w:rsid w:val="00CC28BB"/>
    <w:pPr>
      <w:spacing w:after="120"/>
      <w:ind w:left="360"/>
    </w:pPr>
  </w:style>
  <w:style w:type="character" w:customStyle="1" w:styleId="Char5">
    <w:name w:val="正文文本缩进 Char"/>
    <w:basedOn w:val="a0"/>
    <w:link w:val="ab"/>
    <w:uiPriority w:val="99"/>
    <w:semiHidden/>
    <w:rsid w:val="00CC28BB"/>
    <w:rPr>
      <w:rFonts w:ascii="Times New Roman" w:eastAsia="Times New Roman" w:hAnsi="Times New Roman" w:cs="Times New Roman"/>
      <w:sz w:val="20"/>
      <w:szCs w:val="20"/>
      <w:lang w:bidi="he-IL"/>
    </w:rPr>
  </w:style>
  <w:style w:type="character" w:styleId="ac">
    <w:name w:val="Hyperlink"/>
    <w:basedOn w:val="a0"/>
    <w:uiPriority w:val="99"/>
    <w:rsid w:val="001069B2"/>
    <w:rPr>
      <w:color w:val="0000FF"/>
      <w:u w:val="single"/>
    </w:rPr>
  </w:style>
  <w:style w:type="paragraph" w:customStyle="1" w:styleId="TBRHeading1">
    <w:name w:val="TBR Heading 1"/>
    <w:basedOn w:val="a"/>
    <w:link w:val="TBRHeading1Char1"/>
    <w:rsid w:val="001069B2"/>
    <w:pPr>
      <w:spacing w:before="60" w:after="60"/>
    </w:pPr>
    <w:rPr>
      <w:color w:val="07407A"/>
      <w:sz w:val="28"/>
      <w:szCs w:val="28"/>
      <w:lang w:bidi="ar-SA"/>
    </w:rPr>
  </w:style>
  <w:style w:type="character" w:customStyle="1" w:styleId="TBRHeading1Char1">
    <w:name w:val="TBR Heading 1 Char1"/>
    <w:basedOn w:val="a0"/>
    <w:link w:val="TBRHeading1"/>
    <w:rsid w:val="001069B2"/>
    <w:rPr>
      <w:rFonts w:ascii="Times New Roman" w:eastAsia="Times New Roman" w:hAnsi="Times New Roman" w:cs="Times New Roman"/>
      <w:color w:val="07407A"/>
      <w:sz w:val="28"/>
      <w:szCs w:val="28"/>
    </w:rPr>
  </w:style>
  <w:style w:type="character" w:styleId="ad">
    <w:name w:val="page number"/>
    <w:basedOn w:val="a0"/>
    <w:rsid w:val="001069B2"/>
  </w:style>
  <w:style w:type="paragraph" w:styleId="ae">
    <w:name w:val="Intense Quote"/>
    <w:basedOn w:val="a"/>
    <w:next w:val="a"/>
    <w:link w:val="Char6"/>
    <w:uiPriority w:val="30"/>
    <w:qFormat/>
    <w:rsid w:val="00806366"/>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ja-JP" w:bidi="ar-SA"/>
    </w:rPr>
  </w:style>
  <w:style w:type="character" w:customStyle="1" w:styleId="Char6">
    <w:name w:val="明显引用 Char"/>
    <w:basedOn w:val="a0"/>
    <w:link w:val="ae"/>
    <w:uiPriority w:val="30"/>
    <w:rsid w:val="00806366"/>
    <w:rPr>
      <w:rFonts w:eastAsiaTheme="minorEastAsia"/>
      <w:b/>
      <w:bCs/>
      <w:i/>
      <w:iCs/>
      <w:color w:val="4F81BD" w:themeColor="accent1"/>
      <w:lang w:eastAsia="ja-JP"/>
    </w:rPr>
  </w:style>
  <w:style w:type="character" w:styleId="af">
    <w:name w:val="FollowedHyperlink"/>
    <w:basedOn w:val="a0"/>
    <w:uiPriority w:val="99"/>
    <w:semiHidden/>
    <w:unhideWhenUsed/>
    <w:rsid w:val="00614516"/>
    <w:rPr>
      <w:color w:val="800080" w:themeColor="followedHyperlink"/>
      <w:u w:val="single"/>
    </w:rPr>
  </w:style>
  <w:style w:type="paragraph" w:styleId="TOC">
    <w:name w:val="TOC Heading"/>
    <w:basedOn w:val="1"/>
    <w:next w:val="a"/>
    <w:uiPriority w:val="39"/>
    <w:semiHidden/>
    <w:unhideWhenUsed/>
    <w:qFormat/>
    <w:rsid w:val="00106F62"/>
    <w:pPr>
      <w:spacing w:line="276" w:lineRule="auto"/>
      <w:outlineLvl w:val="9"/>
    </w:pPr>
    <w:rPr>
      <w:lang w:eastAsia="ja-JP" w:bidi="ar-SA"/>
    </w:rPr>
  </w:style>
  <w:style w:type="paragraph" w:styleId="10">
    <w:name w:val="toc 1"/>
    <w:basedOn w:val="a"/>
    <w:next w:val="a"/>
    <w:autoRedefine/>
    <w:uiPriority w:val="39"/>
    <w:unhideWhenUsed/>
    <w:qFormat/>
    <w:rsid w:val="00106F62"/>
    <w:pPr>
      <w:spacing w:after="100"/>
    </w:pPr>
    <w:rPr>
      <w:rFonts w:asciiTheme="minorHAnsi" w:hAnsiTheme="minorHAnsi"/>
      <w:sz w:val="22"/>
    </w:rPr>
  </w:style>
  <w:style w:type="character" w:customStyle="1" w:styleId="2Char">
    <w:name w:val="标题 2 Char"/>
    <w:basedOn w:val="a0"/>
    <w:link w:val="2"/>
    <w:uiPriority w:val="9"/>
    <w:semiHidden/>
    <w:rsid w:val="00106F62"/>
    <w:rPr>
      <w:rFonts w:asciiTheme="majorHAnsi" w:eastAsiaTheme="majorEastAsia" w:hAnsiTheme="majorHAnsi" w:cstheme="majorBidi"/>
      <w:b/>
      <w:bCs/>
      <w:color w:val="4F81BD" w:themeColor="accent1"/>
      <w:sz w:val="26"/>
      <w:szCs w:val="26"/>
      <w:lang w:bidi="he-IL"/>
    </w:rPr>
  </w:style>
  <w:style w:type="character" w:customStyle="1" w:styleId="3Char">
    <w:name w:val="标题 3 Char"/>
    <w:basedOn w:val="a0"/>
    <w:link w:val="3"/>
    <w:uiPriority w:val="9"/>
    <w:semiHidden/>
    <w:rsid w:val="00106F62"/>
    <w:rPr>
      <w:rFonts w:asciiTheme="majorHAnsi" w:eastAsiaTheme="majorEastAsia" w:hAnsiTheme="majorHAnsi" w:cstheme="majorBidi"/>
      <w:b/>
      <w:bCs/>
      <w:color w:val="4F81BD" w:themeColor="accent1"/>
      <w:sz w:val="20"/>
      <w:szCs w:val="20"/>
      <w:lang w:bidi="he-IL"/>
    </w:rPr>
  </w:style>
  <w:style w:type="paragraph" w:styleId="30">
    <w:name w:val="toc 3"/>
    <w:basedOn w:val="a"/>
    <w:next w:val="a"/>
    <w:autoRedefine/>
    <w:uiPriority w:val="39"/>
    <w:unhideWhenUsed/>
    <w:qFormat/>
    <w:rsid w:val="00715A48"/>
    <w:pPr>
      <w:spacing w:after="100"/>
      <w:ind w:left="540"/>
    </w:pPr>
    <w:rPr>
      <w:rFonts w:asciiTheme="minorHAnsi" w:hAnsiTheme="minorHAnsi"/>
      <w:sz w:val="22"/>
      <w:szCs w:val="22"/>
    </w:rPr>
  </w:style>
  <w:style w:type="paragraph" w:styleId="20">
    <w:name w:val="toc 2"/>
    <w:basedOn w:val="a"/>
    <w:next w:val="a"/>
    <w:autoRedefine/>
    <w:uiPriority w:val="39"/>
    <w:unhideWhenUsed/>
    <w:qFormat/>
    <w:rsid w:val="00106F62"/>
    <w:pPr>
      <w:spacing w:after="100"/>
      <w:ind w:left="200"/>
    </w:pPr>
  </w:style>
  <w:style w:type="paragraph" w:styleId="af0">
    <w:name w:val="Revision"/>
    <w:hidden/>
    <w:uiPriority w:val="99"/>
    <w:semiHidden/>
    <w:rsid w:val="00156097"/>
    <w:pPr>
      <w:spacing w:after="0" w:line="240" w:lineRule="auto"/>
    </w:pPr>
    <w:rPr>
      <w:rFonts w:ascii="Times New Roman" w:eastAsia="Times New Roman" w:hAnsi="Times New Roman" w:cs="Times New Roman"/>
      <w:sz w:val="20"/>
      <w:szCs w:val="20"/>
      <w:lang w:bidi="he-IL"/>
    </w:rPr>
  </w:style>
  <w:style w:type="paragraph" w:styleId="af1">
    <w:name w:val="List Paragraph"/>
    <w:basedOn w:val="a"/>
    <w:link w:val="Char7"/>
    <w:uiPriority w:val="34"/>
    <w:qFormat/>
    <w:rsid w:val="002A764E"/>
    <w:pPr>
      <w:ind w:left="720"/>
      <w:contextualSpacing/>
    </w:pPr>
    <w:rPr>
      <w:sz w:val="24"/>
      <w:szCs w:val="24"/>
      <w:lang w:bidi="ar-SA"/>
    </w:rPr>
  </w:style>
  <w:style w:type="character" w:customStyle="1" w:styleId="Char7">
    <w:name w:val="列出段落 Char"/>
    <w:basedOn w:val="a0"/>
    <w:link w:val="af1"/>
    <w:uiPriority w:val="34"/>
    <w:locked/>
    <w:rsid w:val="002A764E"/>
    <w:rPr>
      <w:rFonts w:ascii="Times New Roman" w:eastAsia="Times New Roman" w:hAnsi="Times New Roman" w:cs="Times New Roman"/>
      <w:sz w:val="24"/>
      <w:szCs w:val="24"/>
    </w:rPr>
  </w:style>
  <w:style w:type="table" w:customStyle="1" w:styleId="GridTable4-Accent11">
    <w:name w:val="Grid Table 4 - Accent 11"/>
    <w:basedOn w:val="a1"/>
    <w:uiPriority w:val="49"/>
    <w:rsid w:val="00642B3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f2">
    <w:name w:val="Table Grid"/>
    <w:basedOn w:val="a1"/>
    <w:uiPriority w:val="59"/>
    <w:rsid w:val="00CA5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19"/>
    <w:pPr>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
    <w:qFormat/>
    <w:rsid w:val="00B92F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6F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F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F42"/>
    <w:pPr>
      <w:tabs>
        <w:tab w:val="center" w:pos="4680"/>
        <w:tab w:val="right" w:pos="9360"/>
      </w:tabs>
    </w:pPr>
  </w:style>
  <w:style w:type="character" w:customStyle="1" w:styleId="HeaderChar">
    <w:name w:val="Header Char"/>
    <w:basedOn w:val="DefaultParagraphFont"/>
    <w:link w:val="Header"/>
    <w:uiPriority w:val="99"/>
    <w:rsid w:val="00B92F42"/>
  </w:style>
  <w:style w:type="paragraph" w:styleId="Footer">
    <w:name w:val="footer"/>
    <w:basedOn w:val="Normal"/>
    <w:link w:val="FooterChar"/>
    <w:uiPriority w:val="99"/>
    <w:unhideWhenUsed/>
    <w:rsid w:val="00B92F42"/>
    <w:pPr>
      <w:tabs>
        <w:tab w:val="center" w:pos="4680"/>
        <w:tab w:val="right" w:pos="9360"/>
      </w:tabs>
    </w:pPr>
  </w:style>
  <w:style w:type="character" w:customStyle="1" w:styleId="FooterChar">
    <w:name w:val="Footer Char"/>
    <w:basedOn w:val="DefaultParagraphFont"/>
    <w:link w:val="Footer"/>
    <w:uiPriority w:val="99"/>
    <w:rsid w:val="00B92F42"/>
  </w:style>
  <w:style w:type="paragraph" w:customStyle="1" w:styleId="TBRSectionHeading">
    <w:name w:val="TBR Section Heading"/>
    <w:basedOn w:val="Heading1"/>
    <w:rsid w:val="00B92F42"/>
    <w:pPr>
      <w:keepLines w:val="0"/>
      <w:tabs>
        <w:tab w:val="left" w:pos="-540"/>
      </w:tabs>
      <w:spacing w:before="240" w:line="360" w:lineRule="auto"/>
      <w:ind w:left="-540"/>
      <w:jc w:val="center"/>
    </w:pPr>
    <w:rPr>
      <w:rFonts w:ascii="Times New Roman" w:eastAsia="SimSun" w:hAnsi="Times New Roman" w:cs="Times New Roman"/>
      <w:b w:val="0"/>
      <w:color w:val="007F4D"/>
      <w:kern w:val="32"/>
      <w:sz w:val="44"/>
      <w:szCs w:val="22"/>
      <w:u w:val="single"/>
      <w:lang w:bidi="ar-SA"/>
    </w:rPr>
  </w:style>
  <w:style w:type="character" w:customStyle="1" w:styleId="Heading1Char">
    <w:name w:val="Heading 1 Char"/>
    <w:basedOn w:val="DefaultParagraphFont"/>
    <w:link w:val="Heading1"/>
    <w:uiPriority w:val="9"/>
    <w:rsid w:val="00B92F42"/>
    <w:rPr>
      <w:rFonts w:asciiTheme="majorHAnsi" w:eastAsiaTheme="majorEastAsia" w:hAnsiTheme="majorHAnsi" w:cstheme="majorBidi"/>
      <w:b/>
      <w:bCs/>
      <w:color w:val="365F91" w:themeColor="accent1" w:themeShade="BF"/>
      <w:sz w:val="28"/>
      <w:szCs w:val="28"/>
      <w:lang w:bidi="he-IL"/>
    </w:rPr>
  </w:style>
  <w:style w:type="paragraph" w:customStyle="1" w:styleId="SolutionHeadline2">
    <w:name w:val="Solution Headline 2"/>
    <w:rsid w:val="00B92F42"/>
    <w:pPr>
      <w:spacing w:before="201" w:after="41" w:line="180" w:lineRule="atLeast"/>
      <w:ind w:right="86"/>
    </w:pPr>
    <w:rPr>
      <w:rFonts w:ascii="Arial" w:eastAsia="Times New Roman" w:hAnsi="Arial" w:cs="Times New Roman"/>
      <w:b/>
      <w:sz w:val="16"/>
      <w:szCs w:val="20"/>
      <w:lang w:bidi="he-IL"/>
    </w:rPr>
  </w:style>
  <w:style w:type="paragraph" w:customStyle="1" w:styleId="Solutionbullet">
    <w:name w:val="Solution bullet"/>
    <w:basedOn w:val="Normal"/>
    <w:rsid w:val="00B92F42"/>
    <w:pPr>
      <w:numPr>
        <w:numId w:val="1"/>
      </w:numPr>
      <w:tabs>
        <w:tab w:val="clear" w:pos="360"/>
        <w:tab w:val="num" w:pos="180"/>
      </w:tabs>
      <w:spacing w:line="180" w:lineRule="atLeast"/>
      <w:ind w:left="180" w:right="81" w:hanging="180"/>
    </w:pPr>
    <w:rPr>
      <w:rFonts w:ascii="Arial" w:hAnsi="Arial"/>
      <w:color w:val="000000"/>
      <w:sz w:val="16"/>
    </w:rPr>
  </w:style>
  <w:style w:type="paragraph" w:styleId="NormalWeb">
    <w:name w:val="Normal (Web)"/>
    <w:basedOn w:val="Normal"/>
    <w:rsid w:val="00B92F42"/>
    <w:rPr>
      <w:sz w:val="24"/>
      <w:szCs w:val="24"/>
      <w:lang w:bidi="ar-SA"/>
    </w:rPr>
  </w:style>
  <w:style w:type="character" w:styleId="CommentReference">
    <w:name w:val="annotation reference"/>
    <w:basedOn w:val="DefaultParagraphFont"/>
    <w:uiPriority w:val="99"/>
    <w:semiHidden/>
    <w:unhideWhenUsed/>
    <w:rsid w:val="00523D18"/>
    <w:rPr>
      <w:sz w:val="16"/>
      <w:szCs w:val="16"/>
    </w:rPr>
  </w:style>
  <w:style w:type="paragraph" w:styleId="CommentText">
    <w:name w:val="annotation text"/>
    <w:basedOn w:val="Normal"/>
    <w:link w:val="CommentTextChar"/>
    <w:uiPriority w:val="99"/>
    <w:semiHidden/>
    <w:unhideWhenUsed/>
    <w:rsid w:val="00523D18"/>
  </w:style>
  <w:style w:type="character" w:customStyle="1" w:styleId="CommentTextChar">
    <w:name w:val="Comment Text Char"/>
    <w:basedOn w:val="DefaultParagraphFont"/>
    <w:link w:val="CommentText"/>
    <w:uiPriority w:val="99"/>
    <w:semiHidden/>
    <w:rsid w:val="00523D18"/>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523D18"/>
    <w:rPr>
      <w:b/>
      <w:bCs/>
    </w:rPr>
  </w:style>
  <w:style w:type="character" w:customStyle="1" w:styleId="CommentSubjectChar">
    <w:name w:val="Comment Subject Char"/>
    <w:basedOn w:val="CommentTextChar"/>
    <w:link w:val="CommentSubject"/>
    <w:uiPriority w:val="99"/>
    <w:semiHidden/>
    <w:rsid w:val="00523D18"/>
    <w:rPr>
      <w:rFonts w:ascii="Times New Roman" w:eastAsia="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523D18"/>
    <w:rPr>
      <w:rFonts w:ascii="Tahoma" w:hAnsi="Tahoma" w:cs="Tahoma"/>
      <w:sz w:val="16"/>
      <w:szCs w:val="16"/>
    </w:rPr>
  </w:style>
  <w:style w:type="character" w:customStyle="1" w:styleId="BalloonTextChar">
    <w:name w:val="Balloon Text Char"/>
    <w:basedOn w:val="DefaultParagraphFont"/>
    <w:link w:val="BalloonText"/>
    <w:uiPriority w:val="99"/>
    <w:semiHidden/>
    <w:rsid w:val="00523D18"/>
    <w:rPr>
      <w:rFonts w:ascii="Tahoma" w:eastAsia="Times New Roman" w:hAnsi="Tahoma" w:cs="Tahoma"/>
      <w:sz w:val="16"/>
      <w:szCs w:val="16"/>
      <w:lang w:bidi="he-IL"/>
    </w:rPr>
  </w:style>
  <w:style w:type="paragraph" w:customStyle="1" w:styleId="Bodynoindent">
    <w:name w:val="Body no indent"/>
    <w:basedOn w:val="BodyText"/>
    <w:rsid w:val="00CC28BB"/>
    <w:pPr>
      <w:spacing w:line="280" w:lineRule="exact"/>
    </w:pPr>
    <w:rPr>
      <w:rFonts w:ascii="Arial" w:hAnsi="Arial"/>
      <w:sz w:val="18"/>
    </w:rPr>
  </w:style>
  <w:style w:type="paragraph" w:customStyle="1" w:styleId="CompanyHeadline">
    <w:name w:val="Company Headline"/>
    <w:basedOn w:val="BodyText"/>
    <w:rsid w:val="00CC28BB"/>
    <w:pPr>
      <w:spacing w:after="360"/>
    </w:pPr>
    <w:rPr>
      <w:rFonts w:ascii="Arial" w:hAnsi="Arial"/>
      <w:b/>
      <w:sz w:val="36"/>
    </w:rPr>
  </w:style>
  <w:style w:type="paragraph" w:styleId="BodyText">
    <w:name w:val="Body Text"/>
    <w:basedOn w:val="Normal"/>
    <w:link w:val="BodyTextChar"/>
    <w:uiPriority w:val="99"/>
    <w:unhideWhenUsed/>
    <w:rsid w:val="00CC28BB"/>
    <w:pPr>
      <w:spacing w:after="120"/>
    </w:pPr>
  </w:style>
  <w:style w:type="character" w:customStyle="1" w:styleId="BodyTextChar">
    <w:name w:val="Body Text Char"/>
    <w:basedOn w:val="DefaultParagraphFont"/>
    <w:link w:val="BodyText"/>
    <w:uiPriority w:val="99"/>
    <w:rsid w:val="00CC28BB"/>
    <w:rPr>
      <w:rFonts w:ascii="Times New Roman" w:eastAsia="Times New Roman" w:hAnsi="Times New Roman" w:cs="Times New Roman"/>
      <w:sz w:val="20"/>
      <w:szCs w:val="20"/>
      <w:lang w:bidi="he-IL"/>
    </w:rPr>
  </w:style>
  <w:style w:type="paragraph" w:styleId="BodyTextIndent">
    <w:name w:val="Body Text Indent"/>
    <w:basedOn w:val="Normal"/>
    <w:link w:val="BodyTextIndentChar"/>
    <w:uiPriority w:val="99"/>
    <w:semiHidden/>
    <w:unhideWhenUsed/>
    <w:rsid w:val="00CC28BB"/>
    <w:pPr>
      <w:spacing w:after="120"/>
      <w:ind w:left="360"/>
    </w:pPr>
  </w:style>
  <w:style w:type="character" w:customStyle="1" w:styleId="BodyTextIndentChar">
    <w:name w:val="Body Text Indent Char"/>
    <w:basedOn w:val="DefaultParagraphFont"/>
    <w:link w:val="BodyTextIndent"/>
    <w:uiPriority w:val="99"/>
    <w:semiHidden/>
    <w:rsid w:val="00CC28BB"/>
    <w:rPr>
      <w:rFonts w:ascii="Times New Roman" w:eastAsia="Times New Roman" w:hAnsi="Times New Roman" w:cs="Times New Roman"/>
      <w:sz w:val="20"/>
      <w:szCs w:val="20"/>
      <w:lang w:bidi="he-IL"/>
    </w:rPr>
  </w:style>
  <w:style w:type="character" w:styleId="Hyperlink">
    <w:name w:val="Hyperlink"/>
    <w:basedOn w:val="DefaultParagraphFont"/>
    <w:uiPriority w:val="99"/>
    <w:rsid w:val="001069B2"/>
    <w:rPr>
      <w:color w:val="0000FF"/>
      <w:u w:val="single"/>
    </w:rPr>
  </w:style>
  <w:style w:type="paragraph" w:customStyle="1" w:styleId="TBRHeading1">
    <w:name w:val="TBR Heading 1"/>
    <w:basedOn w:val="Normal"/>
    <w:link w:val="TBRHeading1Char1"/>
    <w:rsid w:val="001069B2"/>
    <w:pPr>
      <w:spacing w:before="60" w:after="60"/>
    </w:pPr>
    <w:rPr>
      <w:color w:val="07407A"/>
      <w:sz w:val="28"/>
      <w:szCs w:val="28"/>
      <w:lang w:bidi="ar-SA"/>
    </w:rPr>
  </w:style>
  <w:style w:type="character" w:customStyle="1" w:styleId="TBRHeading1Char1">
    <w:name w:val="TBR Heading 1 Char1"/>
    <w:basedOn w:val="DefaultParagraphFont"/>
    <w:link w:val="TBRHeading1"/>
    <w:rsid w:val="001069B2"/>
    <w:rPr>
      <w:rFonts w:ascii="Times New Roman" w:eastAsia="Times New Roman" w:hAnsi="Times New Roman" w:cs="Times New Roman"/>
      <w:color w:val="07407A"/>
      <w:sz w:val="28"/>
      <w:szCs w:val="28"/>
    </w:rPr>
  </w:style>
  <w:style w:type="character" w:styleId="PageNumber">
    <w:name w:val="page number"/>
    <w:basedOn w:val="DefaultParagraphFont"/>
    <w:rsid w:val="001069B2"/>
  </w:style>
  <w:style w:type="paragraph" w:styleId="IntenseQuote">
    <w:name w:val="Intense Quote"/>
    <w:basedOn w:val="Normal"/>
    <w:next w:val="Normal"/>
    <w:link w:val="IntenseQuoteChar"/>
    <w:uiPriority w:val="30"/>
    <w:qFormat/>
    <w:rsid w:val="00806366"/>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ja-JP" w:bidi="ar-SA"/>
    </w:rPr>
  </w:style>
  <w:style w:type="character" w:customStyle="1" w:styleId="IntenseQuoteChar">
    <w:name w:val="Intense Quote Char"/>
    <w:basedOn w:val="DefaultParagraphFont"/>
    <w:link w:val="IntenseQuote"/>
    <w:uiPriority w:val="30"/>
    <w:rsid w:val="00806366"/>
    <w:rPr>
      <w:rFonts w:eastAsiaTheme="minorEastAsia"/>
      <w:b/>
      <w:bCs/>
      <w:i/>
      <w:iCs/>
      <w:color w:val="4F81BD" w:themeColor="accent1"/>
      <w:lang w:eastAsia="ja-JP"/>
    </w:rPr>
  </w:style>
  <w:style w:type="character" w:styleId="FollowedHyperlink">
    <w:name w:val="FollowedHyperlink"/>
    <w:basedOn w:val="DefaultParagraphFont"/>
    <w:uiPriority w:val="99"/>
    <w:semiHidden/>
    <w:unhideWhenUsed/>
    <w:rsid w:val="00614516"/>
    <w:rPr>
      <w:color w:val="800080" w:themeColor="followedHyperlink"/>
      <w:u w:val="single"/>
    </w:rPr>
  </w:style>
  <w:style w:type="paragraph" w:styleId="TOCHeading">
    <w:name w:val="TOC Heading"/>
    <w:basedOn w:val="Heading1"/>
    <w:next w:val="Normal"/>
    <w:uiPriority w:val="39"/>
    <w:semiHidden/>
    <w:unhideWhenUsed/>
    <w:qFormat/>
    <w:rsid w:val="00106F62"/>
    <w:pPr>
      <w:spacing w:line="276" w:lineRule="auto"/>
      <w:outlineLvl w:val="9"/>
    </w:pPr>
    <w:rPr>
      <w:lang w:eastAsia="ja-JP" w:bidi="ar-SA"/>
    </w:rPr>
  </w:style>
  <w:style w:type="paragraph" w:styleId="TOC1">
    <w:name w:val="toc 1"/>
    <w:basedOn w:val="Normal"/>
    <w:next w:val="Normal"/>
    <w:autoRedefine/>
    <w:uiPriority w:val="39"/>
    <w:unhideWhenUsed/>
    <w:qFormat/>
    <w:rsid w:val="00106F62"/>
    <w:pPr>
      <w:spacing w:after="100"/>
    </w:pPr>
    <w:rPr>
      <w:rFonts w:asciiTheme="minorHAnsi" w:hAnsiTheme="minorHAnsi"/>
      <w:sz w:val="22"/>
    </w:rPr>
  </w:style>
  <w:style w:type="character" w:customStyle="1" w:styleId="Heading2Char">
    <w:name w:val="Heading 2 Char"/>
    <w:basedOn w:val="DefaultParagraphFont"/>
    <w:link w:val="Heading2"/>
    <w:uiPriority w:val="9"/>
    <w:semiHidden/>
    <w:rsid w:val="00106F62"/>
    <w:rPr>
      <w:rFonts w:asciiTheme="majorHAnsi" w:eastAsiaTheme="majorEastAsia" w:hAnsiTheme="majorHAnsi" w:cstheme="majorBidi"/>
      <w:b/>
      <w:bCs/>
      <w:color w:val="4F81BD" w:themeColor="accent1"/>
      <w:sz w:val="26"/>
      <w:szCs w:val="26"/>
      <w:lang w:bidi="he-IL"/>
    </w:rPr>
  </w:style>
  <w:style w:type="character" w:customStyle="1" w:styleId="Heading3Char">
    <w:name w:val="Heading 3 Char"/>
    <w:basedOn w:val="DefaultParagraphFont"/>
    <w:link w:val="Heading3"/>
    <w:uiPriority w:val="9"/>
    <w:semiHidden/>
    <w:rsid w:val="00106F62"/>
    <w:rPr>
      <w:rFonts w:asciiTheme="majorHAnsi" w:eastAsiaTheme="majorEastAsia" w:hAnsiTheme="majorHAnsi" w:cstheme="majorBidi"/>
      <w:b/>
      <w:bCs/>
      <w:color w:val="4F81BD" w:themeColor="accent1"/>
      <w:sz w:val="20"/>
      <w:szCs w:val="20"/>
      <w:lang w:bidi="he-IL"/>
    </w:rPr>
  </w:style>
  <w:style w:type="paragraph" w:styleId="TOC3">
    <w:name w:val="toc 3"/>
    <w:basedOn w:val="Normal"/>
    <w:next w:val="Normal"/>
    <w:autoRedefine/>
    <w:uiPriority w:val="39"/>
    <w:unhideWhenUsed/>
    <w:qFormat/>
    <w:rsid w:val="00715A48"/>
    <w:pPr>
      <w:spacing w:after="100"/>
      <w:ind w:left="540"/>
    </w:pPr>
    <w:rPr>
      <w:rFonts w:asciiTheme="minorHAnsi" w:hAnsiTheme="minorHAnsi"/>
      <w:sz w:val="22"/>
      <w:szCs w:val="22"/>
    </w:rPr>
  </w:style>
  <w:style w:type="paragraph" w:styleId="TOC2">
    <w:name w:val="toc 2"/>
    <w:basedOn w:val="Normal"/>
    <w:next w:val="Normal"/>
    <w:autoRedefine/>
    <w:uiPriority w:val="39"/>
    <w:unhideWhenUsed/>
    <w:qFormat/>
    <w:rsid w:val="00106F62"/>
    <w:pPr>
      <w:spacing w:after="100"/>
      <w:ind w:left="200"/>
    </w:pPr>
  </w:style>
  <w:style w:type="paragraph" w:styleId="Revision">
    <w:name w:val="Revision"/>
    <w:hidden/>
    <w:uiPriority w:val="99"/>
    <w:semiHidden/>
    <w:rsid w:val="00156097"/>
    <w:pPr>
      <w:spacing w:after="0" w:line="240" w:lineRule="auto"/>
    </w:pPr>
    <w:rPr>
      <w:rFonts w:ascii="Times New Roman" w:eastAsia="Times New Roman" w:hAnsi="Times New Roman" w:cs="Times New Roman"/>
      <w:sz w:val="20"/>
      <w:szCs w:val="20"/>
      <w:lang w:bidi="he-IL"/>
    </w:rPr>
  </w:style>
  <w:style w:type="paragraph" w:styleId="ListParagraph">
    <w:name w:val="List Paragraph"/>
    <w:basedOn w:val="Normal"/>
    <w:link w:val="ListParagraphChar"/>
    <w:uiPriority w:val="34"/>
    <w:qFormat/>
    <w:rsid w:val="002A764E"/>
    <w:pPr>
      <w:ind w:left="720"/>
      <w:contextualSpacing/>
    </w:pPr>
    <w:rPr>
      <w:sz w:val="24"/>
      <w:szCs w:val="24"/>
      <w:lang w:bidi="ar-SA"/>
    </w:rPr>
  </w:style>
  <w:style w:type="character" w:customStyle="1" w:styleId="ListParagraphChar">
    <w:name w:val="List Paragraph Char"/>
    <w:basedOn w:val="DefaultParagraphFont"/>
    <w:link w:val="ListParagraph"/>
    <w:uiPriority w:val="34"/>
    <w:locked/>
    <w:rsid w:val="002A764E"/>
    <w:rPr>
      <w:rFonts w:ascii="Times New Roman" w:eastAsia="Times New Roman" w:hAnsi="Times New Roman" w:cs="Times New Roman"/>
      <w:sz w:val="24"/>
      <w:szCs w:val="24"/>
    </w:rPr>
  </w:style>
  <w:style w:type="table" w:customStyle="1" w:styleId="GridTable4-Accent11">
    <w:name w:val="Grid Table 4 - Accent 11"/>
    <w:basedOn w:val="TableNormal"/>
    <w:uiPriority w:val="49"/>
    <w:rsid w:val="00642B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CA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9328282">
      <w:bodyDiv w:val="1"/>
      <w:marLeft w:val="0"/>
      <w:marRight w:val="0"/>
      <w:marTop w:val="0"/>
      <w:marBottom w:val="0"/>
      <w:divBdr>
        <w:top w:val="none" w:sz="0" w:space="0" w:color="auto"/>
        <w:left w:val="none" w:sz="0" w:space="0" w:color="auto"/>
        <w:bottom w:val="none" w:sz="0" w:space="0" w:color="auto"/>
        <w:right w:val="none" w:sz="0" w:space="0" w:color="auto"/>
      </w:divBdr>
    </w:div>
    <w:div w:id="589388064">
      <w:bodyDiv w:val="1"/>
      <w:marLeft w:val="0"/>
      <w:marRight w:val="0"/>
      <w:marTop w:val="0"/>
      <w:marBottom w:val="0"/>
      <w:divBdr>
        <w:top w:val="none" w:sz="0" w:space="0" w:color="auto"/>
        <w:left w:val="none" w:sz="0" w:space="0" w:color="auto"/>
        <w:bottom w:val="none" w:sz="0" w:space="0" w:color="auto"/>
        <w:right w:val="none" w:sz="0" w:space="0" w:color="auto"/>
      </w:divBdr>
    </w:div>
    <w:div w:id="1830173354">
      <w:bodyDiv w:val="1"/>
      <w:marLeft w:val="0"/>
      <w:marRight w:val="0"/>
      <w:marTop w:val="0"/>
      <w:marBottom w:val="0"/>
      <w:divBdr>
        <w:top w:val="none" w:sz="0" w:space="0" w:color="auto"/>
        <w:left w:val="none" w:sz="0" w:space="0" w:color="auto"/>
        <w:bottom w:val="none" w:sz="0" w:space="0" w:color="auto"/>
        <w:right w:val="none" w:sz="0" w:space="0" w:color="auto"/>
      </w:divBdr>
    </w:div>
    <w:div w:id="2111580133">
      <w:bodyDiv w:val="1"/>
      <w:marLeft w:val="0"/>
      <w:marRight w:val="0"/>
      <w:marTop w:val="0"/>
      <w:marBottom w:val="0"/>
      <w:divBdr>
        <w:top w:val="none" w:sz="0" w:space="0" w:color="auto"/>
        <w:left w:val="none" w:sz="0" w:space="0" w:color="auto"/>
        <w:bottom w:val="none" w:sz="0" w:space="0" w:color="auto"/>
        <w:right w:val="none" w:sz="0" w:space="0" w:color="auto"/>
      </w:divBdr>
      <w:divsChild>
        <w:div w:id="16884846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bri.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ry\AppData\Local\Temp\TBR%20White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7DFC-0E0D-44A5-B254-106B2B92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TBR Whitepaper template</Template>
  <TotalTime>0</TotalTime>
  <Pages>16</Pages>
  <Words>6341</Words>
  <Characters>36148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Whitepaper</vt:lpstr>
    </vt:vector>
  </TitlesOfParts>
  <Company>Technology Business Research, Inc.</Company>
  <LinksUpToDate>false</LinksUpToDate>
  <CharactersWithSpaces>42405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Whitepaper</dc:title>
  <dc:creator>TBR</dc:creator>
  <cp:lastModifiedBy>l00145142</cp:lastModifiedBy>
  <cp:revision>2</cp:revision>
  <cp:lastPrinted>2015-08-25T17:52:00Z</cp:lastPrinted>
  <dcterms:created xsi:type="dcterms:W3CDTF">2015-11-02T06:42:00Z</dcterms:created>
  <dcterms:modified xsi:type="dcterms:W3CDTF">2015-11-02T06:42:00Z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1446444172</vt:lpwstr>
  </property>
</Properties>
</file>